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87758">
      <w:pPr>
        <w:pStyle w:val="2"/>
        <w:numPr>
          <w:ilvl w:val="0"/>
          <w:numId w:val="0"/>
        </w:numPr>
        <w:jc w:val="center"/>
        <w:rPr>
          <w:rFonts w:hint="eastAsia" w:ascii="宋体" w:hAnsi="宋体" w:eastAsia="宋体" w:cs="宋体"/>
          <w:color w:val="auto"/>
          <w:spacing w:val="8"/>
          <w:kern w:val="0"/>
          <w:sz w:val="32"/>
          <w:szCs w:val="32"/>
          <w:highlight w:val="none"/>
          <w:lang w:val="en-US" w:eastAsia="zh-CN"/>
        </w:rPr>
      </w:pPr>
      <w:r>
        <w:rPr>
          <w:rFonts w:hint="eastAsia" w:ascii="宋体" w:hAnsi="宋体" w:eastAsia="宋体" w:cs="宋体"/>
          <w:b w:val="0"/>
          <w:bCs w:val="0"/>
          <w:snapToGrid w:val="0"/>
          <w:color w:val="auto"/>
          <w:spacing w:val="-1"/>
          <w:kern w:val="0"/>
          <w:sz w:val="36"/>
          <w:szCs w:val="36"/>
          <w:lang w:val="en-US" w:eastAsia="zh-CN" w:bidi="ar-SA"/>
        </w:rPr>
        <w:t>河南省鹤壁市中级人民法院物业服务项目</w:t>
      </w:r>
    </w:p>
    <w:p w14:paraId="1F22FD0B">
      <w:pPr>
        <w:spacing w:line="218" w:lineRule="auto"/>
        <w:jc w:val="center"/>
        <w:outlineLvl w:val="1"/>
        <w:rPr>
          <w:rFonts w:ascii="宋体" w:hAnsi="宋体" w:eastAsia="宋体" w:cs="宋体"/>
          <w:color w:val="auto"/>
          <w:spacing w:val="-1"/>
          <w:sz w:val="36"/>
          <w:szCs w:val="36"/>
        </w:rPr>
      </w:pPr>
      <w:r>
        <w:rPr>
          <w:rFonts w:hint="eastAsia" w:ascii="宋体" w:hAnsi="宋体" w:eastAsia="宋体" w:cs="宋体"/>
          <w:color w:val="auto"/>
          <w:spacing w:val="-1"/>
          <w:sz w:val="36"/>
          <w:szCs w:val="36"/>
        </w:rPr>
        <w:t>竞争性磋商公告</w:t>
      </w:r>
    </w:p>
    <w:p w14:paraId="4A23CE04">
      <w:pPr>
        <w:pStyle w:val="2"/>
        <w:rPr>
          <w:rFonts w:ascii="宋体" w:hAnsi="宋体" w:eastAsia="宋体" w:cs="宋体"/>
          <w:color w:val="auto"/>
        </w:rPr>
      </w:pPr>
    </w:p>
    <w:p w14:paraId="1A1B74DA">
      <w:pPr>
        <w:keepNext w:val="0"/>
        <w:keepLines w:val="0"/>
        <w:pageBreakBefore w:val="0"/>
        <w:wordWrap/>
        <w:overflowPunct/>
        <w:topLinePunct w:val="0"/>
        <w:bidi w:val="0"/>
        <w:spacing w:line="360" w:lineRule="auto"/>
        <w:ind w:firstLine="512" w:firstLineChars="200"/>
        <w:jc w:val="both"/>
        <w:rPr>
          <w:rFonts w:hint="eastAsia" w:ascii="宋体" w:hAnsi="宋体" w:eastAsia="宋体" w:cs="宋体"/>
          <w:color w:val="auto"/>
          <w:sz w:val="24"/>
          <w:szCs w:val="24"/>
        </w:rPr>
      </w:pPr>
      <w:r>
        <w:rPr>
          <w:rFonts w:hint="eastAsia" w:ascii="宋体" w:hAnsi="宋体" w:eastAsia="宋体" w:cs="宋体"/>
          <w:color w:val="auto"/>
          <w:spacing w:val="8"/>
          <w:sz w:val="24"/>
          <w:szCs w:val="24"/>
          <w:lang w:eastAsia="zh-CN"/>
        </w:rPr>
        <w:t>达信建设发展有限公司受</w:t>
      </w:r>
      <w:r>
        <w:rPr>
          <w:rFonts w:hint="eastAsia" w:ascii="宋体" w:hAnsi="宋体" w:eastAsia="宋体" w:cs="宋体"/>
          <w:color w:val="auto"/>
          <w:spacing w:val="8"/>
          <w:sz w:val="24"/>
          <w:szCs w:val="24"/>
          <w:lang w:val="en-US" w:eastAsia="zh-CN"/>
        </w:rPr>
        <w:t>河南省</w:t>
      </w:r>
      <w:r>
        <w:rPr>
          <w:rFonts w:hint="eastAsia" w:ascii="宋体" w:hAnsi="宋体" w:eastAsia="宋体" w:cs="宋体"/>
          <w:color w:val="auto"/>
          <w:spacing w:val="8"/>
          <w:sz w:val="24"/>
          <w:szCs w:val="24"/>
          <w:lang w:eastAsia="zh-CN"/>
        </w:rPr>
        <w:t>鹤壁市中级人民法院的委托，就</w:t>
      </w:r>
      <w:r>
        <w:rPr>
          <w:rFonts w:hint="eastAsia" w:ascii="宋体" w:hAnsi="宋体" w:eastAsia="宋体" w:cs="宋体"/>
          <w:color w:val="auto"/>
          <w:spacing w:val="8"/>
          <w:sz w:val="24"/>
          <w:szCs w:val="24"/>
          <w:lang w:val="en-US" w:eastAsia="zh-CN"/>
        </w:rPr>
        <w:t>河南省鹤壁市中级人民法院物业服务项目</w:t>
      </w:r>
      <w:r>
        <w:rPr>
          <w:rFonts w:hint="eastAsia" w:ascii="宋体" w:hAnsi="宋体" w:eastAsia="宋体" w:cs="宋体"/>
          <w:color w:val="auto"/>
          <w:spacing w:val="8"/>
          <w:sz w:val="24"/>
          <w:szCs w:val="24"/>
          <w:lang w:eastAsia="zh-CN"/>
        </w:rPr>
        <w:t>组织竞争性磋商采购，现欢迎符合相关条件的响应人参加本次竞争性磋商采购活动。</w:t>
      </w:r>
    </w:p>
    <w:p w14:paraId="4B537B6A">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一、项目概况</w:t>
      </w:r>
    </w:p>
    <w:p w14:paraId="79E37FF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1、采购名称：河南省鹤壁市中级人民法院物业服务项目</w:t>
      </w:r>
    </w:p>
    <w:p w14:paraId="593DE85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2、采购编号：DXZB2025-12017</w:t>
      </w:r>
    </w:p>
    <w:p w14:paraId="7AC3B25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3、采购预算：385000元</w:t>
      </w:r>
    </w:p>
    <w:p w14:paraId="47F2B0A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采购内容：</w:t>
      </w:r>
      <w:r>
        <w:rPr>
          <w:rFonts w:hint="eastAsia" w:ascii="宋体" w:hAnsi="宋体" w:eastAsia="宋体" w:cs="宋体"/>
          <w:color w:val="auto"/>
          <w:sz w:val="24"/>
          <w:szCs w:val="24"/>
          <w:lang w:val="en-US" w:eastAsia="zh-CN"/>
        </w:rPr>
        <w:t>河南省鹤壁市中级人民法院物业服务项目采购需求所示的全部内容</w:t>
      </w:r>
    </w:p>
    <w:p w14:paraId="099BE29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auto"/>
          <w:spacing w:val="8"/>
          <w:kern w:val="0"/>
          <w:sz w:val="24"/>
          <w:szCs w:val="24"/>
          <w:highlight w:val="none"/>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pacing w:val="8"/>
          <w:kern w:val="0"/>
          <w:sz w:val="24"/>
          <w:szCs w:val="24"/>
          <w:highlight w:val="none"/>
          <w:lang w:val="en-US" w:eastAsia="zh-CN"/>
        </w:rPr>
        <w:t>合同履行期限：1年</w:t>
      </w:r>
    </w:p>
    <w:p w14:paraId="0D86EB2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质量要求</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满足国家相关规范及采购人要求。</w:t>
      </w:r>
    </w:p>
    <w:p w14:paraId="6E280F1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7、本项目是否接受联合体投标：否</w:t>
      </w:r>
    </w:p>
    <w:p w14:paraId="405CFA1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8、是否接受进口产品：否</w:t>
      </w:r>
    </w:p>
    <w:p w14:paraId="4E41EDE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9、是否专门面向中</w:t>
      </w:r>
      <w:r>
        <w:rPr>
          <w:rFonts w:hint="eastAsia" w:ascii="宋体" w:hAnsi="宋体" w:eastAsia="宋体" w:cs="宋体"/>
          <w:color w:val="auto"/>
          <w:sz w:val="24"/>
          <w:szCs w:val="24"/>
          <w:highlight w:val="none"/>
          <w:lang w:val="en-US" w:eastAsia="zh-CN"/>
        </w:rPr>
        <w:t>小企业：是</w:t>
      </w:r>
    </w:p>
    <w:p w14:paraId="7CC45BAF">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eastAsia="zh-CN"/>
        </w:rPr>
        <w:t>二</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响应人</w:t>
      </w:r>
      <w:r>
        <w:rPr>
          <w:rFonts w:hint="eastAsia" w:ascii="宋体" w:hAnsi="宋体" w:eastAsia="宋体" w:cs="宋体"/>
          <w:b/>
          <w:bCs/>
          <w:color w:val="auto"/>
          <w:sz w:val="24"/>
          <w:szCs w:val="24"/>
        </w:rPr>
        <w:t>资格要求</w:t>
      </w:r>
    </w:p>
    <w:p w14:paraId="59348F1D">
      <w:pPr>
        <w:wordWrap/>
        <w:topLinePunct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pacing w:val="8"/>
          <w:kern w:val="0"/>
          <w:sz w:val="24"/>
          <w:szCs w:val="24"/>
          <w:highlight w:val="none"/>
          <w:lang w:eastAsia="zh-CN"/>
        </w:rPr>
        <w:t>.</w:t>
      </w:r>
      <w:r>
        <w:rPr>
          <w:rFonts w:hint="eastAsia" w:ascii="宋体" w:hAnsi="宋体" w:eastAsia="宋体" w:cs="宋体"/>
          <w:color w:val="auto"/>
          <w:sz w:val="24"/>
          <w:szCs w:val="24"/>
          <w:lang w:eastAsia="zh-CN"/>
        </w:rPr>
        <w:t>满足《中华人民共和国政府采购法》第二十二条规定。</w:t>
      </w:r>
    </w:p>
    <w:p w14:paraId="71759CE0">
      <w:pPr>
        <w:keepNext w:val="0"/>
        <w:keepLines w:val="0"/>
        <w:pageBreakBefore w:val="0"/>
        <w:wordWrap/>
        <w:overflowPunct/>
        <w:topLinePunct w:val="0"/>
        <w:bidi w:val="0"/>
        <w:spacing w:line="360" w:lineRule="auto"/>
        <w:ind w:firstLine="512" w:firstLineChars="200"/>
        <w:jc w:val="both"/>
        <w:rPr>
          <w:rFonts w:hint="eastAsia" w:ascii="宋体" w:hAnsi="宋体" w:eastAsia="宋体" w:cs="宋体"/>
          <w:color w:val="auto"/>
          <w:spacing w:val="8"/>
          <w:kern w:val="0"/>
          <w:sz w:val="24"/>
          <w:szCs w:val="24"/>
          <w:highlight w:val="none"/>
          <w:lang w:eastAsia="zh-CN"/>
        </w:rPr>
      </w:pPr>
      <w:r>
        <w:rPr>
          <w:rFonts w:hint="eastAsia" w:ascii="宋体" w:hAnsi="宋体" w:eastAsia="宋体" w:cs="宋体"/>
          <w:color w:val="auto"/>
          <w:spacing w:val="8"/>
          <w:kern w:val="0"/>
          <w:sz w:val="24"/>
          <w:szCs w:val="24"/>
          <w:highlight w:val="none"/>
          <w:lang w:eastAsia="zh-CN"/>
        </w:rPr>
        <w:t>2.落实政府采购政策需满足的资格要求：本项目支持中小微（监狱、残疾人福利性单位）企业、支持促进残疾人就业等政府采购政策。</w:t>
      </w:r>
    </w:p>
    <w:p w14:paraId="19D271D1">
      <w:pPr>
        <w:keepNext w:val="0"/>
        <w:keepLines w:val="0"/>
        <w:pageBreakBefore w:val="0"/>
        <w:wordWrap/>
        <w:overflowPunct/>
        <w:topLinePunct w:val="0"/>
        <w:bidi w:val="0"/>
        <w:spacing w:line="360" w:lineRule="auto"/>
        <w:ind w:firstLine="512" w:firstLineChars="200"/>
        <w:jc w:val="both"/>
        <w:rPr>
          <w:rFonts w:hint="eastAsia" w:ascii="宋体" w:hAnsi="宋体" w:eastAsia="宋体" w:cs="宋体"/>
          <w:color w:val="auto"/>
          <w:spacing w:val="8"/>
          <w:kern w:val="0"/>
          <w:sz w:val="24"/>
          <w:szCs w:val="24"/>
          <w:highlight w:val="none"/>
          <w:lang w:val="en-US" w:eastAsia="zh-CN"/>
        </w:rPr>
      </w:pPr>
      <w:r>
        <w:rPr>
          <w:rFonts w:hint="eastAsia" w:ascii="宋体" w:hAnsi="宋体" w:eastAsia="宋体" w:cs="宋体"/>
          <w:color w:val="auto"/>
          <w:spacing w:val="8"/>
          <w:kern w:val="0"/>
          <w:sz w:val="24"/>
          <w:szCs w:val="24"/>
          <w:highlight w:val="none"/>
          <w:lang w:eastAsia="zh-CN"/>
        </w:rPr>
        <w:t>3.本项目的特定资格要求：具有有效的营业执照。</w:t>
      </w:r>
    </w:p>
    <w:p w14:paraId="53F3947C">
      <w:pPr>
        <w:keepNext w:val="0"/>
        <w:keepLines w:val="0"/>
        <w:pageBreakBefore w:val="0"/>
        <w:wordWrap/>
        <w:overflowPunct/>
        <w:topLinePunct w:val="0"/>
        <w:bidi w:val="0"/>
        <w:spacing w:line="360" w:lineRule="auto"/>
        <w:ind w:firstLine="512" w:firstLineChars="200"/>
        <w:jc w:val="both"/>
        <w:rPr>
          <w:rFonts w:hint="eastAsia" w:ascii="宋体" w:hAnsi="宋体" w:eastAsia="宋体" w:cs="宋体"/>
          <w:color w:val="auto"/>
          <w:spacing w:val="8"/>
          <w:kern w:val="0"/>
          <w:sz w:val="24"/>
          <w:szCs w:val="24"/>
          <w:highlight w:val="none"/>
          <w:lang w:eastAsia="zh-CN"/>
        </w:rPr>
      </w:pPr>
      <w:r>
        <w:rPr>
          <w:rFonts w:hint="eastAsia" w:ascii="宋体" w:hAnsi="宋体" w:eastAsia="宋体" w:cs="宋体"/>
          <w:color w:val="auto"/>
          <w:spacing w:val="8"/>
          <w:kern w:val="0"/>
          <w:sz w:val="24"/>
          <w:szCs w:val="24"/>
          <w:highlight w:val="none"/>
          <w:lang w:val="en-US" w:eastAsia="zh-CN"/>
        </w:rPr>
        <w:t>4、依据《财政部关于在政府采购活动中查询及使用信用记录有关问题的通知》（财库〔2016〕125 号），供应商被“信用中国”网站（www.creditchina.gov.cn）列入失信被执行人、重大税收违法失信主体；被“中国政府采购”网站（www.ccgp.gov.cn） 列入政府采购严重违法失信行为记录名单的将被拒绝参与本项目政府采购活动，供应商需提供承诺书，对承诺书真实性负责，提供虚假承诺的供应商应承担全部责任。【查询渠道：“信用中国”网站（www.creditchina.gov.cn）、中国政府采购网（www.ccgp.gov.cn）】。</w:t>
      </w:r>
    </w:p>
    <w:p w14:paraId="3A62D201">
      <w:pPr>
        <w:keepNext w:val="0"/>
        <w:keepLines w:val="0"/>
        <w:pageBreakBefore w:val="0"/>
        <w:wordWrap/>
        <w:overflowPunct/>
        <w:topLinePunct w:val="0"/>
        <w:bidi w:val="0"/>
        <w:spacing w:line="360" w:lineRule="auto"/>
        <w:ind w:firstLine="512" w:firstLineChars="200"/>
        <w:jc w:val="both"/>
        <w:rPr>
          <w:rFonts w:hint="eastAsia" w:ascii="宋体" w:hAnsi="宋体" w:eastAsia="宋体" w:cs="宋体"/>
          <w:color w:val="auto"/>
          <w:spacing w:val="8"/>
          <w:kern w:val="0"/>
          <w:sz w:val="24"/>
          <w:szCs w:val="24"/>
          <w:highlight w:val="none"/>
          <w:lang w:eastAsia="zh-CN"/>
        </w:rPr>
      </w:pPr>
      <w:r>
        <w:rPr>
          <w:rFonts w:hint="eastAsia" w:ascii="宋体" w:hAnsi="宋体" w:eastAsia="宋体" w:cs="宋体"/>
          <w:color w:val="auto"/>
          <w:spacing w:val="8"/>
          <w:kern w:val="0"/>
          <w:sz w:val="24"/>
          <w:szCs w:val="24"/>
          <w:highlight w:val="none"/>
          <w:lang w:val="en-US" w:eastAsia="zh-CN"/>
        </w:rPr>
        <w:t>5、</w:t>
      </w:r>
      <w:r>
        <w:rPr>
          <w:rFonts w:hint="eastAsia" w:ascii="宋体" w:hAnsi="宋体" w:eastAsia="宋体" w:cs="宋体"/>
          <w:color w:val="auto"/>
          <w:spacing w:val="8"/>
          <w:kern w:val="0"/>
          <w:sz w:val="24"/>
          <w:szCs w:val="24"/>
          <w:highlight w:val="none"/>
          <w:lang w:eastAsia="zh-CN"/>
        </w:rPr>
        <w:t>单位负责人为同一人或者存在直接控股、管理关系的不同供应商，不得参加同一合同项下的政府采购活动。(提供承诺书，格式自拟)</w:t>
      </w:r>
    </w:p>
    <w:p w14:paraId="7A77F7BA">
      <w:pPr>
        <w:keepNext w:val="0"/>
        <w:keepLines w:val="0"/>
        <w:pageBreakBefore w:val="0"/>
        <w:wordWrap/>
        <w:overflowPunct/>
        <w:topLinePunct w:val="0"/>
        <w:bidi w:val="0"/>
        <w:spacing w:line="360" w:lineRule="auto"/>
        <w:ind w:firstLine="512" w:firstLineChars="200"/>
        <w:jc w:val="both"/>
        <w:rPr>
          <w:rFonts w:hint="eastAsia" w:ascii="宋体" w:hAnsi="宋体" w:eastAsia="宋体" w:cs="宋体"/>
          <w:color w:val="auto"/>
          <w:spacing w:val="8"/>
          <w:kern w:val="0"/>
          <w:sz w:val="24"/>
          <w:szCs w:val="24"/>
          <w:highlight w:val="none"/>
          <w:lang w:val="en-US" w:eastAsia="zh-CN"/>
        </w:rPr>
      </w:pPr>
      <w:r>
        <w:rPr>
          <w:rFonts w:hint="eastAsia" w:ascii="宋体" w:hAnsi="宋体" w:eastAsia="宋体" w:cs="宋体"/>
          <w:color w:val="auto"/>
          <w:spacing w:val="8"/>
          <w:kern w:val="0"/>
          <w:sz w:val="24"/>
          <w:szCs w:val="24"/>
          <w:highlight w:val="none"/>
          <w:lang w:val="en-US" w:eastAsia="zh-CN"/>
        </w:rPr>
        <w:t>6.本项目不接受联合体投标。</w:t>
      </w:r>
      <w:r>
        <w:rPr>
          <w:rFonts w:hint="eastAsia" w:ascii="宋体" w:hAnsi="宋体" w:eastAsia="宋体" w:cs="宋体"/>
          <w:color w:val="auto"/>
          <w:spacing w:val="8"/>
          <w:kern w:val="0"/>
          <w:sz w:val="24"/>
          <w:szCs w:val="24"/>
          <w:highlight w:val="none"/>
          <w:lang w:eastAsia="zh-CN"/>
        </w:rPr>
        <w:t>(提供承诺书，格式自拟)</w:t>
      </w:r>
    </w:p>
    <w:p w14:paraId="7027EFC1">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三</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报名及磋商</w:t>
      </w:r>
      <w:r>
        <w:rPr>
          <w:rFonts w:hint="eastAsia" w:ascii="宋体" w:hAnsi="宋体" w:eastAsia="宋体" w:cs="宋体"/>
          <w:b/>
          <w:bCs/>
          <w:color w:val="auto"/>
          <w:sz w:val="24"/>
          <w:szCs w:val="24"/>
        </w:rPr>
        <w:t>文件发放信息</w:t>
      </w:r>
    </w:p>
    <w:p w14:paraId="010BACE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报名及磋商</w:t>
      </w:r>
      <w:r>
        <w:rPr>
          <w:rFonts w:hint="eastAsia" w:ascii="宋体" w:hAnsi="宋体" w:eastAsia="宋体" w:cs="宋体"/>
          <w:color w:val="auto"/>
          <w:sz w:val="24"/>
          <w:szCs w:val="24"/>
        </w:rPr>
        <w:t>文件发放时间：</w:t>
      </w:r>
      <w:r>
        <w:rPr>
          <w:rFonts w:hint="eastAsia" w:ascii="宋体" w:hAnsi="宋体" w:eastAsia="宋体" w:cs="宋体"/>
          <w:color w:val="auto"/>
          <w:spacing w:val="8"/>
          <w:kern w:val="0"/>
          <w:sz w:val="24"/>
          <w:szCs w:val="24"/>
          <w:highlight w:val="none"/>
          <w:lang w:eastAsia="zh-CN"/>
        </w:rPr>
        <w:t>202</w:t>
      </w:r>
      <w:r>
        <w:rPr>
          <w:rFonts w:hint="eastAsia" w:ascii="宋体" w:hAnsi="宋体" w:eastAsia="宋体" w:cs="宋体"/>
          <w:color w:val="auto"/>
          <w:spacing w:val="8"/>
          <w:kern w:val="0"/>
          <w:sz w:val="24"/>
          <w:szCs w:val="24"/>
          <w:highlight w:val="none"/>
          <w:lang w:val="en-US" w:eastAsia="zh-CN"/>
        </w:rPr>
        <w:t>5</w:t>
      </w:r>
      <w:r>
        <w:rPr>
          <w:rFonts w:hint="eastAsia" w:ascii="宋体" w:hAnsi="宋体" w:eastAsia="宋体" w:cs="宋体"/>
          <w:color w:val="auto"/>
          <w:spacing w:val="8"/>
          <w:kern w:val="0"/>
          <w:sz w:val="24"/>
          <w:szCs w:val="24"/>
          <w:highlight w:val="none"/>
          <w:lang w:eastAsia="zh-CN"/>
        </w:rPr>
        <w:t>年</w:t>
      </w:r>
      <w:r>
        <w:rPr>
          <w:rFonts w:hint="eastAsia" w:ascii="宋体" w:hAnsi="宋体" w:eastAsia="宋体" w:cs="宋体"/>
          <w:color w:val="auto"/>
          <w:spacing w:val="8"/>
          <w:kern w:val="0"/>
          <w:sz w:val="24"/>
          <w:szCs w:val="24"/>
          <w:highlight w:val="none"/>
          <w:lang w:val="en-US" w:eastAsia="zh-CN"/>
        </w:rPr>
        <w:t>12</w:t>
      </w:r>
      <w:r>
        <w:rPr>
          <w:rFonts w:hint="eastAsia" w:ascii="宋体" w:hAnsi="宋体" w:eastAsia="宋体" w:cs="宋体"/>
          <w:color w:val="auto"/>
          <w:spacing w:val="8"/>
          <w:kern w:val="0"/>
          <w:sz w:val="24"/>
          <w:szCs w:val="24"/>
          <w:highlight w:val="none"/>
          <w:lang w:eastAsia="zh-CN"/>
        </w:rPr>
        <w:t>月</w:t>
      </w:r>
      <w:r>
        <w:rPr>
          <w:rFonts w:hint="eastAsia" w:ascii="宋体" w:hAnsi="宋体" w:eastAsia="宋体" w:cs="宋体"/>
          <w:color w:val="auto"/>
          <w:spacing w:val="8"/>
          <w:kern w:val="0"/>
          <w:sz w:val="24"/>
          <w:szCs w:val="24"/>
          <w:highlight w:val="none"/>
          <w:lang w:val="en-US" w:eastAsia="zh-CN"/>
        </w:rPr>
        <w:t>18</w:t>
      </w:r>
      <w:r>
        <w:rPr>
          <w:rFonts w:hint="eastAsia" w:ascii="宋体" w:hAnsi="宋体" w:eastAsia="宋体" w:cs="宋体"/>
          <w:color w:val="auto"/>
          <w:spacing w:val="8"/>
          <w:kern w:val="0"/>
          <w:sz w:val="24"/>
          <w:szCs w:val="24"/>
          <w:highlight w:val="none"/>
          <w:lang w:eastAsia="zh-CN"/>
        </w:rPr>
        <w:t>日</w:t>
      </w:r>
      <w:r>
        <w:rPr>
          <w:rFonts w:hint="eastAsia" w:ascii="宋体" w:hAnsi="宋体" w:eastAsia="宋体" w:cs="宋体"/>
          <w:color w:val="auto"/>
          <w:spacing w:val="8"/>
          <w:kern w:val="0"/>
          <w:sz w:val="24"/>
          <w:szCs w:val="24"/>
          <w:highlight w:val="none"/>
          <w:lang w:val="en-US" w:eastAsia="zh-CN"/>
        </w:rPr>
        <w:t xml:space="preserve"> </w:t>
      </w:r>
      <w:r>
        <w:rPr>
          <w:rFonts w:hint="eastAsia" w:ascii="宋体" w:hAnsi="宋体" w:eastAsia="宋体" w:cs="宋体"/>
          <w:color w:val="auto"/>
          <w:spacing w:val="8"/>
          <w:kern w:val="0"/>
          <w:sz w:val="24"/>
          <w:szCs w:val="24"/>
          <w:highlight w:val="none"/>
          <w:lang w:eastAsia="zh-CN"/>
        </w:rPr>
        <w:t>—</w:t>
      </w:r>
      <w:r>
        <w:rPr>
          <w:rFonts w:hint="eastAsia" w:ascii="宋体" w:hAnsi="宋体" w:eastAsia="宋体" w:cs="宋体"/>
          <w:color w:val="auto"/>
          <w:spacing w:val="8"/>
          <w:kern w:val="0"/>
          <w:sz w:val="24"/>
          <w:szCs w:val="24"/>
          <w:highlight w:val="none"/>
          <w:lang w:val="en-US" w:eastAsia="zh-CN"/>
        </w:rPr>
        <w:t xml:space="preserve"> </w:t>
      </w:r>
      <w:r>
        <w:rPr>
          <w:rFonts w:hint="eastAsia" w:ascii="宋体" w:hAnsi="宋体" w:eastAsia="宋体" w:cs="宋体"/>
          <w:color w:val="auto"/>
          <w:spacing w:val="8"/>
          <w:kern w:val="0"/>
          <w:sz w:val="24"/>
          <w:szCs w:val="24"/>
          <w:highlight w:val="none"/>
          <w:lang w:eastAsia="zh-CN"/>
        </w:rPr>
        <w:t>202</w:t>
      </w:r>
      <w:r>
        <w:rPr>
          <w:rFonts w:hint="eastAsia" w:ascii="宋体" w:hAnsi="宋体" w:eastAsia="宋体" w:cs="宋体"/>
          <w:color w:val="auto"/>
          <w:spacing w:val="8"/>
          <w:kern w:val="0"/>
          <w:sz w:val="24"/>
          <w:szCs w:val="24"/>
          <w:highlight w:val="none"/>
          <w:lang w:val="en-US" w:eastAsia="zh-CN"/>
        </w:rPr>
        <w:t>5</w:t>
      </w:r>
      <w:r>
        <w:rPr>
          <w:rFonts w:hint="eastAsia" w:ascii="宋体" w:hAnsi="宋体" w:eastAsia="宋体" w:cs="宋体"/>
          <w:color w:val="auto"/>
          <w:spacing w:val="8"/>
          <w:kern w:val="0"/>
          <w:sz w:val="24"/>
          <w:szCs w:val="24"/>
          <w:highlight w:val="none"/>
          <w:lang w:eastAsia="zh-CN"/>
        </w:rPr>
        <w:t>年</w:t>
      </w:r>
      <w:r>
        <w:rPr>
          <w:rFonts w:hint="eastAsia" w:ascii="宋体" w:hAnsi="宋体" w:eastAsia="宋体" w:cs="宋体"/>
          <w:color w:val="auto"/>
          <w:spacing w:val="8"/>
          <w:kern w:val="0"/>
          <w:sz w:val="24"/>
          <w:szCs w:val="24"/>
          <w:highlight w:val="none"/>
          <w:lang w:val="en-US" w:eastAsia="zh-CN"/>
        </w:rPr>
        <w:t>12月25日</w:t>
      </w:r>
      <w:r>
        <w:rPr>
          <w:rFonts w:hint="eastAsia" w:ascii="宋体" w:hAnsi="宋体" w:eastAsia="宋体" w:cs="宋体"/>
          <w:color w:val="auto"/>
          <w:spacing w:val="8"/>
          <w:kern w:val="0"/>
          <w:sz w:val="24"/>
          <w:szCs w:val="24"/>
          <w:highlight w:val="none"/>
          <w:lang w:eastAsia="zh-CN"/>
        </w:rPr>
        <w:t>（</w:t>
      </w:r>
      <w:r>
        <w:rPr>
          <w:rFonts w:hint="eastAsia" w:ascii="宋体" w:hAnsi="宋体" w:eastAsia="宋体" w:cs="宋体"/>
          <w:color w:val="auto"/>
          <w:sz w:val="24"/>
          <w:szCs w:val="24"/>
        </w:rPr>
        <w:t>上午8：</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0—11：30；下午14：30—17：</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0）节假日除外；</w:t>
      </w:r>
    </w:p>
    <w:p w14:paraId="407B988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2、地点：</w:t>
      </w:r>
      <w:r>
        <w:rPr>
          <w:rFonts w:hint="eastAsia" w:ascii="宋体" w:hAnsi="宋体" w:eastAsia="宋体" w:cs="宋体"/>
          <w:color w:val="auto"/>
          <w:sz w:val="24"/>
          <w:szCs w:val="24"/>
          <w:lang w:eastAsia="zh-CN"/>
        </w:rPr>
        <w:t>达信建设发展有限公司</w:t>
      </w:r>
      <w:r>
        <w:rPr>
          <w:rFonts w:hint="eastAsia" w:ascii="宋体" w:hAnsi="宋体" w:eastAsia="宋体" w:cs="宋体"/>
          <w:color w:val="auto"/>
          <w:kern w:val="2"/>
          <w:sz w:val="21"/>
          <w:szCs w:val="24"/>
          <w:highlight w:val="none"/>
          <w:lang w:val="en-US" w:eastAsia="zh-CN" w:bidi="ar-SA"/>
        </w:rPr>
        <w:t xml:space="preserve"> </w:t>
      </w:r>
      <w:r>
        <w:rPr>
          <w:rFonts w:hint="eastAsia" w:ascii="宋体" w:hAnsi="宋体" w:eastAsia="宋体" w:cs="宋体"/>
          <w:color w:val="auto"/>
          <w:sz w:val="24"/>
          <w:szCs w:val="24"/>
        </w:rPr>
        <w:t>；</w:t>
      </w:r>
    </w:p>
    <w:p w14:paraId="43DC911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3、方式：</w:t>
      </w:r>
      <w:r>
        <w:rPr>
          <w:rFonts w:hint="eastAsia" w:ascii="宋体" w:hAnsi="宋体" w:eastAsia="宋体" w:cs="宋体"/>
          <w:color w:val="auto"/>
          <w:sz w:val="24"/>
          <w:szCs w:val="24"/>
          <w:lang w:val="en-US" w:eastAsia="zh-CN"/>
        </w:rPr>
        <w:t>现场获取</w:t>
      </w:r>
      <w:r>
        <w:rPr>
          <w:rFonts w:hint="eastAsia" w:ascii="宋体" w:hAnsi="宋体" w:eastAsia="宋体" w:cs="宋体"/>
          <w:color w:val="auto"/>
          <w:sz w:val="24"/>
          <w:szCs w:val="24"/>
          <w:lang w:eastAsia="zh-CN"/>
        </w:rPr>
        <w:t>，领取人员需提供营业执照复印件、授权委托书原件、法人及委托人身份证复印件并加盖公章。</w:t>
      </w:r>
    </w:p>
    <w:p w14:paraId="4438D41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4.售价：0 元。</w:t>
      </w:r>
    </w:p>
    <w:p w14:paraId="006E022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四</w:t>
      </w:r>
      <w:r>
        <w:rPr>
          <w:rFonts w:hint="eastAsia" w:ascii="宋体" w:hAnsi="宋体" w:eastAsia="宋体" w:cs="宋体"/>
          <w:b/>
          <w:bCs/>
          <w:color w:val="auto"/>
          <w:sz w:val="24"/>
          <w:szCs w:val="24"/>
        </w:rPr>
        <w:t>、响应文件递交时间及地点</w:t>
      </w:r>
    </w:p>
    <w:p w14:paraId="67A779B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b/>
          <w:bCs/>
          <w:color w:val="auto"/>
          <w:sz w:val="24"/>
          <w:szCs w:val="24"/>
        </w:rPr>
        <w:t>：</w:t>
      </w:r>
      <w:r>
        <w:rPr>
          <w:rFonts w:hint="eastAsia" w:ascii="宋体" w:hAnsi="宋体" w:eastAsia="宋体" w:cs="宋体"/>
          <w:color w:val="auto"/>
          <w:spacing w:val="8"/>
          <w:kern w:val="0"/>
          <w:sz w:val="24"/>
          <w:szCs w:val="24"/>
          <w:highlight w:val="none"/>
          <w:lang w:eastAsia="zh-CN"/>
        </w:rPr>
        <w:t>202</w:t>
      </w:r>
      <w:r>
        <w:rPr>
          <w:rFonts w:hint="eastAsia" w:ascii="宋体" w:hAnsi="宋体" w:eastAsia="宋体" w:cs="宋体"/>
          <w:color w:val="auto"/>
          <w:spacing w:val="8"/>
          <w:kern w:val="0"/>
          <w:sz w:val="24"/>
          <w:szCs w:val="24"/>
          <w:highlight w:val="none"/>
          <w:lang w:val="en-US" w:eastAsia="zh-CN"/>
        </w:rPr>
        <w:t>5</w:t>
      </w:r>
      <w:r>
        <w:rPr>
          <w:rFonts w:hint="eastAsia" w:ascii="宋体" w:hAnsi="宋体" w:eastAsia="宋体" w:cs="宋体"/>
          <w:color w:val="auto"/>
          <w:spacing w:val="8"/>
          <w:kern w:val="0"/>
          <w:sz w:val="24"/>
          <w:szCs w:val="24"/>
          <w:highlight w:val="none"/>
          <w:lang w:eastAsia="zh-CN"/>
        </w:rPr>
        <w:t>年</w:t>
      </w:r>
      <w:r>
        <w:rPr>
          <w:rFonts w:hint="eastAsia" w:ascii="宋体" w:hAnsi="宋体" w:eastAsia="宋体" w:cs="宋体"/>
          <w:color w:val="auto"/>
          <w:spacing w:val="8"/>
          <w:kern w:val="0"/>
          <w:sz w:val="24"/>
          <w:szCs w:val="24"/>
          <w:highlight w:val="none"/>
          <w:lang w:val="en-US" w:eastAsia="zh-CN"/>
        </w:rPr>
        <w:t>12月29日下午15：0</w:t>
      </w:r>
      <w:r>
        <w:rPr>
          <w:rFonts w:hint="eastAsia" w:ascii="宋体" w:hAnsi="宋体" w:eastAsia="宋体" w:cs="宋体"/>
          <w:color w:val="auto"/>
          <w:spacing w:val="8"/>
          <w:kern w:val="0"/>
          <w:sz w:val="24"/>
          <w:szCs w:val="24"/>
          <w:highlight w:val="none"/>
          <w:lang w:eastAsia="zh-CN"/>
        </w:rPr>
        <w:t>0（北京时间）；</w:t>
      </w:r>
    </w:p>
    <w:p w14:paraId="6D1DF1B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地点：</w:t>
      </w:r>
      <w:r>
        <w:rPr>
          <w:rFonts w:hint="eastAsia" w:ascii="宋体" w:hAnsi="宋体" w:eastAsia="宋体" w:cs="宋体"/>
          <w:color w:val="auto"/>
          <w:sz w:val="24"/>
          <w:szCs w:val="24"/>
          <w:lang w:val="en-US" w:eastAsia="zh-CN"/>
        </w:rPr>
        <w:t>鹤壁市龙门大厦A座18楼会议室</w:t>
      </w:r>
    </w:p>
    <w:p w14:paraId="6086E06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五、发布公告的媒介</w:t>
      </w:r>
    </w:p>
    <w:p w14:paraId="77A7E1B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本次公告在《中国招标投标公共服务平台》、</w:t>
      </w:r>
      <w:r>
        <w:rPr>
          <w:rFonts w:hint="eastAsia" w:ascii="宋体" w:hAnsi="宋体" w:eastAsia="宋体" w:cs="宋体"/>
          <w:spacing w:val="-11"/>
          <w:kern w:val="2"/>
          <w:sz w:val="24"/>
          <w:szCs w:val="24"/>
          <w:lang w:val="en-US" w:eastAsia="zh-CN" w:bidi="ar-SA"/>
        </w:rPr>
        <w:t>《鹤壁市中级人民法院》网站</w:t>
      </w:r>
      <w:r>
        <w:rPr>
          <w:rFonts w:hint="eastAsia" w:ascii="宋体" w:hAnsi="宋体" w:eastAsia="宋体" w:cs="宋体"/>
          <w:color w:val="auto"/>
          <w:sz w:val="24"/>
          <w:szCs w:val="24"/>
          <w:lang w:val="en-US" w:eastAsia="zh-CN"/>
        </w:rPr>
        <w:t>上发布。公告时间为5个工作日。</w:t>
      </w:r>
      <w:bookmarkStart w:id="0" w:name="_GoBack"/>
      <w:bookmarkEnd w:id="0"/>
    </w:p>
    <w:p w14:paraId="571A2FB0">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六</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本项目联系事项</w:t>
      </w:r>
    </w:p>
    <w:p w14:paraId="4C72504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采购人</w:t>
      </w:r>
      <w:r>
        <w:rPr>
          <w:rFonts w:hint="eastAsia" w:ascii="宋体" w:hAnsi="宋体" w:eastAsia="宋体" w:cs="宋体"/>
          <w:color w:val="auto"/>
          <w:sz w:val="24"/>
          <w:szCs w:val="24"/>
          <w:lang w:eastAsia="zh-CN"/>
        </w:rPr>
        <w:t>：河南省鹤壁市中级人民法院</w:t>
      </w:r>
      <w:r>
        <w:rPr>
          <w:rFonts w:hint="eastAsia" w:ascii="宋体" w:hAnsi="宋体" w:eastAsia="宋体" w:cs="宋体"/>
          <w:color w:val="auto"/>
          <w:sz w:val="24"/>
          <w:szCs w:val="24"/>
          <w:lang w:val="en-US" w:eastAsia="zh-CN"/>
        </w:rPr>
        <w:t xml:space="preserve"> </w:t>
      </w:r>
    </w:p>
    <w:p w14:paraId="5F62C4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联系人：</w:t>
      </w:r>
      <w:r>
        <w:rPr>
          <w:rFonts w:hint="eastAsia" w:ascii="宋体" w:hAnsi="宋体" w:eastAsia="宋体" w:cs="宋体"/>
          <w:color w:val="auto"/>
          <w:sz w:val="24"/>
          <w:szCs w:val="24"/>
          <w:lang w:val="en-US" w:eastAsia="zh-CN"/>
        </w:rPr>
        <w:t>王女士</w:t>
      </w:r>
    </w:p>
    <w:p w14:paraId="145503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联系电话:0392-3380137</w:t>
      </w:r>
    </w:p>
    <w:p w14:paraId="42FFDB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鹤壁市淇滨区鹤煤大道69号</w:t>
      </w:r>
    </w:p>
    <w:p w14:paraId="3772B9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采购代理机构：</w:t>
      </w:r>
      <w:r>
        <w:rPr>
          <w:rFonts w:hint="eastAsia" w:ascii="宋体" w:hAnsi="宋体" w:eastAsia="宋体" w:cs="宋体"/>
          <w:color w:val="auto"/>
          <w:sz w:val="24"/>
          <w:szCs w:val="24"/>
          <w:lang w:eastAsia="zh-CN"/>
        </w:rPr>
        <w:t>达信建设发展有限公司</w:t>
      </w:r>
    </w:p>
    <w:p w14:paraId="3049D6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郝女士</w:t>
      </w:r>
    </w:p>
    <w:p w14:paraId="0542F3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lang w:val="en-US" w:eastAsia="zh-CN"/>
        </w:rPr>
        <w:t>13103929347</w:t>
      </w:r>
    </w:p>
    <w:p w14:paraId="625B47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val="en-US" w:eastAsia="zh-CN"/>
        </w:rPr>
        <w:t>新乡市新二街国贸大厦A座</w:t>
      </w:r>
    </w:p>
    <w:p w14:paraId="5BECFFD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A84E5A"/>
    <w:rsid w:val="0CCC4FEA"/>
    <w:rsid w:val="1299771C"/>
    <w:rsid w:val="26597496"/>
    <w:rsid w:val="28633DEF"/>
    <w:rsid w:val="2DD83397"/>
    <w:rsid w:val="46A84E5A"/>
    <w:rsid w:val="4B4675CC"/>
    <w:rsid w:val="51134652"/>
    <w:rsid w:val="5F2E07B9"/>
    <w:rsid w:val="6DC62A6B"/>
    <w:rsid w:val="7B670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0" w:after="20" w:line="360" w:lineRule="auto"/>
      <w:outlineLvl w:val="1"/>
    </w:pPr>
    <w:rPr>
      <w:rFonts w:eastAsia="黑体"/>
      <w:b/>
      <w:bCs/>
      <w:sz w:val="28"/>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1008</Words>
  <Characters>1152</Characters>
  <Lines>0</Lines>
  <Paragraphs>0</Paragraphs>
  <TotalTime>0</TotalTime>
  <ScaleCrop>false</ScaleCrop>
  <LinksUpToDate>false</LinksUpToDate>
  <CharactersWithSpaces>1159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2025-12-17T06:05:00Z</dcterms:created>
  <dc:creator>admin</dc:creator>
  <cp:lastModifiedBy>禺17</cp:lastModifiedBy>
  <dcterms:modified xsi:type="dcterms:W3CDTF">2025-12-17T07:16:05Z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eyJoZGlkIjoiZGNkZGUwN2NlODhhNmZkODRmNjYwZWNlM2JlOGZhMzAiLCJ1c2VySWQiOiIzNzQ2MjU3MzAifQ==</vt:lpwstr>
  </property>
  <property fmtid="{D5CDD505-2E9C-101B-9397-08002B2CF9AE}" pid="4" name="ICV">
    <vt:lpwstr>FFF1A6E0A9F9462A90B0A416D4C41B9B_12</vt:lpwstr>
  </property>
</Properties>
</file>