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hint="eastAsia" w:ascii="宋体" w:hAnsi="宋体" w:eastAsia="宋体" w:cs="Times New Roman"/>
          <w:sz w:val="36"/>
          <w:szCs w:val="36"/>
          <w:lang w:eastAsia="zh-CN"/>
        </w:rPr>
      </w:pPr>
      <w:r>
        <w:rPr>
          <w:rFonts w:hint="eastAsia" w:ascii="宋体" w:hAnsi="宋体" w:eastAsia="宋体" w:cs="Times New Roman"/>
          <w:sz w:val="36"/>
          <w:szCs w:val="36"/>
          <w:lang w:eastAsia="zh-CN"/>
        </w:rPr>
        <w:t>审务通运行服务项目</w:t>
      </w:r>
    </w:p>
    <w:p>
      <w:pPr>
        <w:snapToGrid w:val="0"/>
        <w:spacing w:line="360" w:lineRule="auto"/>
        <w:jc w:val="center"/>
        <w:outlineLvl w:val="0"/>
        <w:rPr>
          <w:rStyle w:val="17"/>
          <w:rFonts w:ascii="宋体" w:hAnsi="宋体" w:eastAsia="宋体" w:cs="宋体"/>
          <w:szCs w:val="22"/>
          <w:lang w:eastAsia="en-US"/>
        </w:rPr>
      </w:pPr>
      <w:r>
        <w:rPr>
          <w:rFonts w:hint="eastAsia" w:ascii="宋体" w:hAnsi="宋体" w:eastAsia="宋体" w:cs="Times New Roman"/>
          <w:sz w:val="36"/>
          <w:szCs w:val="36"/>
        </w:rPr>
        <w:t>询价</w:t>
      </w:r>
      <w:r>
        <w:rPr>
          <w:rFonts w:hint="eastAsia" w:ascii="宋体" w:hAnsi="宋体" w:eastAsia="宋体" w:cs="Times New Roman"/>
          <w:sz w:val="36"/>
          <w:szCs w:val="36"/>
          <w:lang w:eastAsia="en-US"/>
        </w:rPr>
        <w:t>公告</w:t>
      </w:r>
    </w:p>
    <w:tbl>
      <w:tblPr>
        <w:tblStyle w:val="12"/>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825" w:type="dxa"/>
            <w:noWrap w:val="0"/>
            <w:vAlign w:val="top"/>
          </w:tcPr>
          <w:p>
            <w:pPr>
              <w:keepNext w:val="0"/>
              <w:keepLines w:val="0"/>
              <w:pageBreakBefore w:val="0"/>
              <w:kinsoku/>
              <w:wordWrap/>
              <w:overflowPunct/>
              <w:topLinePunct w:val="0"/>
              <w:autoSpaceDE/>
              <w:autoSpaceDN/>
              <w:bidi w:val="0"/>
              <w:adjustRightInd/>
              <w:spacing w:line="348"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项目概况：</w:t>
            </w:r>
          </w:p>
          <w:p>
            <w:pPr>
              <w:keepNext w:val="0"/>
              <w:keepLines w:val="0"/>
              <w:pageBreakBefore w:val="0"/>
              <w:kinsoku/>
              <w:wordWrap/>
              <w:overflowPunct/>
              <w:topLinePunct w:val="0"/>
              <w:autoSpaceDE/>
              <w:autoSpaceDN/>
              <w:bidi w:val="0"/>
              <w:adjustRightInd/>
              <w:spacing w:line="34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审务通运行服务项目的潜在供应商</w:t>
            </w:r>
            <w:r>
              <w:rPr>
                <w:rFonts w:hint="eastAsia" w:ascii="宋体" w:hAnsi="宋体" w:cs="宋体"/>
                <w:color w:val="auto"/>
                <w:sz w:val="24"/>
                <w:szCs w:val="24"/>
                <w:highlight w:val="none"/>
                <w:lang w:eastAsia="zh-CN"/>
              </w:rPr>
              <w:t>在河南省机电设备招标股份有限公司获取采购文件，并于2022年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lang w:eastAsia="zh-CN"/>
              </w:rPr>
              <w:t>日09时30分（北京时间）前提交响应文件。</w:t>
            </w:r>
          </w:p>
        </w:tc>
      </w:tr>
    </w:tbl>
    <w:p>
      <w:pPr>
        <w:keepNext w:val="0"/>
        <w:keepLines w:val="0"/>
        <w:pageBreakBefore w:val="0"/>
        <w:widowControl w:val="0"/>
        <w:kinsoku/>
        <w:wordWrap/>
        <w:overflowPunct/>
        <w:topLinePunct w:val="0"/>
        <w:autoSpaceDE/>
        <w:autoSpaceDN/>
        <w:bidi w:val="0"/>
        <w:adjustRightInd/>
        <w:snapToGrid/>
        <w:spacing w:line="120" w:lineRule="auto"/>
        <w:textAlignment w:val="auto"/>
        <w:outlineLvl w:val="0"/>
        <w:rPr>
          <w:rFonts w:hint="eastAsia" w:ascii="宋体" w:hAnsi="宋体" w:cs="宋体"/>
          <w:b/>
          <w:bCs/>
          <w:color w:val="auto"/>
          <w:sz w:val="24"/>
          <w:szCs w:val="24"/>
          <w:highlight w:val="none"/>
        </w:rPr>
      </w:pPr>
      <w:bookmarkStart w:id="0" w:name="_Toc28898"/>
      <w:bookmarkStart w:id="1" w:name="_Toc23777"/>
      <w:bookmarkStart w:id="2" w:name="_Toc14175"/>
      <w:bookmarkStart w:id="3" w:name="_Toc27303"/>
    </w:p>
    <w:p>
      <w:pPr>
        <w:keepNext w:val="0"/>
        <w:keepLines w:val="0"/>
        <w:pageBreakBefore w:val="0"/>
        <w:kinsoku/>
        <w:wordWrap/>
        <w:overflowPunct/>
        <w:topLinePunct w:val="0"/>
        <w:autoSpaceDE/>
        <w:autoSpaceDN/>
        <w:bidi w:val="0"/>
        <w:adjustRightInd/>
        <w:spacing w:line="360" w:lineRule="auto"/>
        <w:textAlignment w:val="auto"/>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一、项目基本情况</w:t>
      </w:r>
      <w:bookmarkEnd w:id="0"/>
      <w:bookmarkEnd w:id="1"/>
      <w:bookmarkEnd w:id="2"/>
      <w:bookmarkEnd w:id="3"/>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1、项目编号</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HNZB2022070101</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2、项目名称：</w:t>
      </w:r>
      <w:r>
        <w:rPr>
          <w:rFonts w:hint="eastAsia" w:ascii="宋体" w:hAnsi="宋体" w:cs="宋体"/>
          <w:color w:val="auto"/>
          <w:sz w:val="24"/>
          <w:szCs w:val="24"/>
          <w:highlight w:val="none"/>
          <w:lang w:eastAsia="zh-CN"/>
        </w:rPr>
        <w:t>审务通运行服务项目</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3、采购方式：</w:t>
      </w:r>
      <w:r>
        <w:rPr>
          <w:rFonts w:hint="eastAsia" w:ascii="宋体" w:hAnsi="宋体" w:cs="宋体"/>
          <w:color w:val="auto"/>
          <w:sz w:val="24"/>
          <w:szCs w:val="24"/>
          <w:highlight w:val="none"/>
          <w:lang w:eastAsia="zh-CN"/>
        </w:rPr>
        <w:t>询价</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预算金额：</w:t>
      </w:r>
      <w:r>
        <w:rPr>
          <w:rFonts w:hint="eastAsia" w:ascii="宋体" w:hAnsi="宋体" w:cs="宋体"/>
          <w:color w:val="auto"/>
          <w:sz w:val="24"/>
          <w:szCs w:val="24"/>
          <w:highlight w:val="none"/>
          <w:lang w:val="en-US" w:eastAsia="zh-CN"/>
        </w:rPr>
        <w:t>280000元</w:t>
      </w:r>
    </w:p>
    <w:p>
      <w:pPr>
        <w:keepNext w:val="0"/>
        <w:keepLines w:val="0"/>
        <w:pageBreakBefore w:val="0"/>
        <w:kinsoku/>
        <w:wordWrap/>
        <w:overflowPunct/>
        <w:topLinePunct w:val="0"/>
        <w:autoSpaceDE/>
        <w:autoSpaceDN/>
        <w:bidi w:val="0"/>
        <w:adjustRightInd/>
        <w:snapToGrid w:val="0"/>
        <w:spacing w:line="360" w:lineRule="auto"/>
        <w:ind w:firstLine="720" w:firstLineChars="3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280000</w:t>
      </w:r>
      <w:r>
        <w:rPr>
          <w:rFonts w:hint="eastAsia" w:ascii="宋体" w:hAnsi="宋体" w:cs="宋体"/>
          <w:color w:val="auto"/>
          <w:sz w:val="24"/>
          <w:szCs w:val="24"/>
          <w:highlight w:val="none"/>
        </w:rPr>
        <w:t>元</w:t>
      </w:r>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3071"/>
        <w:gridCol w:w="1503"/>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451" w:type="dxa"/>
            <w:noWrap w:val="0"/>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包号</w:t>
            </w:r>
          </w:p>
        </w:tc>
        <w:tc>
          <w:tcPr>
            <w:tcW w:w="3071" w:type="dxa"/>
            <w:noWrap w:val="0"/>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包名称</w:t>
            </w:r>
          </w:p>
        </w:tc>
        <w:tc>
          <w:tcPr>
            <w:tcW w:w="1503" w:type="dxa"/>
            <w:noWrap w:val="0"/>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包预算（元）</w:t>
            </w:r>
          </w:p>
        </w:tc>
        <w:tc>
          <w:tcPr>
            <w:tcW w:w="1762" w:type="dxa"/>
            <w:noWrap w:val="0"/>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451" w:type="dxa"/>
            <w:noWrap w:val="0"/>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HNZB2022070101</w:t>
            </w:r>
          </w:p>
        </w:tc>
        <w:tc>
          <w:tcPr>
            <w:tcW w:w="3071" w:type="dxa"/>
            <w:noWrap w:val="0"/>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审务通运行服务项目</w:t>
            </w:r>
          </w:p>
        </w:tc>
        <w:tc>
          <w:tcPr>
            <w:tcW w:w="1503" w:type="dxa"/>
            <w:noWrap w:val="0"/>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default" w:ascii="宋体" w:hAnsi="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280000</w:t>
            </w:r>
          </w:p>
        </w:tc>
        <w:tc>
          <w:tcPr>
            <w:tcW w:w="1762" w:type="dxa"/>
            <w:noWrap w:val="0"/>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default" w:ascii="宋体" w:hAnsi="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280000</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120" w:lineRule="auto"/>
        <w:ind w:leftChars="200"/>
        <w:textAlignment w:val="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能够满足审务通运行使用要求（包含办公软件、资费使用等）</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rPr>
        <w:t>合同履行期限（</w:t>
      </w:r>
      <w:r>
        <w:rPr>
          <w:rFonts w:hint="eastAsia" w:ascii="宋体" w:hAnsi="宋体" w:cs="宋体"/>
          <w:color w:val="auto"/>
          <w:sz w:val="24"/>
          <w:szCs w:val="24"/>
          <w:highlight w:val="none"/>
          <w:lang w:eastAsia="zh-CN"/>
        </w:rPr>
        <w:t>工期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审务通系统服务3天内提供；基础通信服务1天内提供</w:t>
      </w:r>
      <w:r>
        <w:rPr>
          <w:rFonts w:hint="eastAsia" w:ascii="宋体" w:hAnsi="宋体" w:cs="宋体"/>
          <w:color w:val="auto"/>
          <w:sz w:val="24"/>
          <w:szCs w:val="24"/>
          <w:highlight w:val="none"/>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szCs w:val="24"/>
        </w:rPr>
      </w:pPr>
      <w:r>
        <w:rPr>
          <w:rFonts w:hint="eastAsia" w:ascii="宋体" w:hAnsi="宋体" w:cs="宋体"/>
          <w:color w:val="auto"/>
          <w:sz w:val="24"/>
          <w:szCs w:val="24"/>
          <w:highlight w:val="none"/>
        </w:rPr>
        <w:t>7、本项目是否接受联合体投标</w:t>
      </w:r>
      <w:r>
        <w:rPr>
          <w:rFonts w:hint="eastAsia" w:ascii="宋体" w:hAnsi="宋体" w:cs="宋体"/>
          <w:color w:val="000000"/>
          <w:sz w:val="24"/>
          <w:szCs w:val="24"/>
        </w:rPr>
        <w:t>：否；</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rPr>
        <w:t>8、是否接受进口产品：否</w:t>
      </w:r>
      <w:r>
        <w:rPr>
          <w:rFonts w:hint="eastAsia" w:ascii="宋体" w:hAnsi="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outlineLvl w:val="0"/>
        <w:rPr>
          <w:rFonts w:hint="eastAsia" w:ascii="宋体" w:hAnsi="宋体" w:eastAsia="宋体" w:cs="宋体"/>
          <w:b/>
          <w:bCs/>
          <w:color w:val="000000"/>
          <w:sz w:val="24"/>
          <w:szCs w:val="24"/>
          <w:lang w:val="en-US" w:eastAsia="zh-CN"/>
        </w:rPr>
      </w:pPr>
      <w:bookmarkStart w:id="4" w:name="_Toc19090"/>
      <w:bookmarkStart w:id="5" w:name="_Toc11686"/>
      <w:bookmarkStart w:id="6" w:name="_Toc22509"/>
      <w:bookmarkStart w:id="7" w:name="_Toc17171"/>
      <w:r>
        <w:rPr>
          <w:rFonts w:hint="eastAsia" w:ascii="宋体" w:hAnsi="宋体" w:cs="宋体"/>
          <w:b/>
          <w:bCs/>
          <w:color w:val="000000"/>
          <w:sz w:val="24"/>
          <w:szCs w:val="24"/>
        </w:rPr>
        <w:t>二、</w:t>
      </w:r>
      <w:bookmarkEnd w:id="4"/>
      <w:bookmarkEnd w:id="5"/>
      <w:bookmarkStart w:id="8" w:name="_Toc24188"/>
      <w:bookmarkStart w:id="9" w:name="_Toc18903"/>
      <w:r>
        <w:rPr>
          <w:rFonts w:hint="eastAsia" w:ascii="宋体" w:hAnsi="宋体" w:eastAsia="宋体" w:cs="宋体"/>
          <w:b/>
          <w:bCs/>
          <w:color w:val="000000"/>
          <w:sz w:val="24"/>
          <w:szCs w:val="24"/>
          <w:lang w:val="en-US" w:eastAsia="zh-CN"/>
        </w:rPr>
        <w:t>申请人的资格要求</w:t>
      </w:r>
      <w:bookmarkEnd w:id="6"/>
      <w:bookmarkEnd w:id="7"/>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满足《中华人民共和国政府采购法》第二十二条规定，即①具有独立承担民事责任的能力（具有有效的营业执照）；②具有良好的商业信誉和健全的财务会计制度（提供2020年度财务审计报告或财务报表，新成立公司须提供自成立时间起至今的财务报表）；③具有履行合同所必需的设备和专业技术能力（提供可充分满足履行合同所需设备和专业技术能力的承诺）；④有依法缴纳税收和社会保障资金的良好记录（提供近一年内任意一个月依法缴纳税收和社会保障资金的记录（依法免税企业，应提供相关证明文件））；⑤参加采购活动前三年内，在经营活动中没有重大违法记录（提供有效的参加采购活动前3年内在经营活动中没有重大违法记录的书面声明）；⑥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2.落实政府采购政策需满足的资格要求：本项目落实中小微企业扶持、促进残疾人就业等相关政府采购政策；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供应商须提供未被列入“信用中国”或“中国执行信息公开网”网站的失信被执行人、“信用中国”网站的重大税收违法案件当事人名单、政府采购严重违法失信名单及“中国政府采购网”(www.ccgp.gov.cn)）网站的政府采购严重违法失信行为记录名单的查询结果【查询日期自公告发布之日起至投标截止时间止】。</w:t>
      </w:r>
    </w:p>
    <w:p>
      <w:pPr>
        <w:keepNext w:val="0"/>
        <w:keepLines w:val="0"/>
        <w:pageBreakBefore w:val="0"/>
        <w:kinsoku/>
        <w:wordWrap/>
        <w:overflowPunct/>
        <w:topLinePunct w:val="0"/>
        <w:autoSpaceDE/>
        <w:autoSpaceDN/>
        <w:bidi w:val="0"/>
        <w:adjustRightInd/>
        <w:snapToGrid w:val="0"/>
        <w:spacing w:line="360" w:lineRule="auto"/>
        <w:textAlignment w:val="auto"/>
        <w:outlineLvl w:val="0"/>
        <w:rPr>
          <w:rFonts w:ascii="宋体" w:hAnsi="宋体" w:cs="宋体"/>
          <w:b/>
          <w:bCs/>
          <w:color w:val="auto"/>
          <w:sz w:val="24"/>
          <w:szCs w:val="24"/>
          <w:highlight w:val="none"/>
        </w:rPr>
      </w:pPr>
      <w:bookmarkStart w:id="10" w:name="_Toc14917"/>
      <w:bookmarkStart w:id="11" w:name="_Toc32479"/>
      <w:r>
        <w:rPr>
          <w:rFonts w:hint="eastAsia" w:ascii="宋体" w:hAnsi="宋体" w:cs="宋体"/>
          <w:b/>
          <w:bCs/>
          <w:color w:val="000000"/>
          <w:sz w:val="24"/>
          <w:szCs w:val="24"/>
        </w:rPr>
        <w:t>三、获取</w:t>
      </w:r>
      <w:r>
        <w:rPr>
          <w:rFonts w:hint="eastAsia" w:ascii="宋体" w:hAnsi="宋体" w:cs="宋体"/>
          <w:b/>
          <w:bCs/>
          <w:color w:val="auto"/>
          <w:sz w:val="24"/>
          <w:szCs w:val="24"/>
          <w:highlight w:val="none"/>
        </w:rPr>
        <w:t>采购文件</w:t>
      </w:r>
      <w:bookmarkEnd w:id="8"/>
      <w:bookmarkEnd w:id="9"/>
      <w:bookmarkEnd w:id="10"/>
      <w:bookmarkEnd w:id="11"/>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1.时间：</w:t>
      </w:r>
      <w:r>
        <w:rPr>
          <w:rFonts w:hint="eastAsia" w:ascii="宋体" w:hAnsi="宋体" w:cs="宋体"/>
          <w:color w:val="auto"/>
          <w:sz w:val="24"/>
          <w:szCs w:val="24"/>
          <w:highlight w:val="none"/>
          <w:lang w:val="en-US" w:eastAsia="zh-CN"/>
        </w:rPr>
        <w:t>2022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日至</w:t>
      </w:r>
      <w:r>
        <w:rPr>
          <w:rFonts w:hint="eastAsia" w:ascii="宋体" w:hAnsi="宋体" w:cs="宋体"/>
          <w:color w:val="auto"/>
          <w:sz w:val="24"/>
          <w:szCs w:val="24"/>
          <w:highlight w:val="none"/>
          <w:lang w:val="en-US" w:eastAsia="zh-CN"/>
        </w:rPr>
        <w:t>2022年3月22日</w:t>
      </w:r>
      <w:r>
        <w:rPr>
          <w:rFonts w:hint="eastAsia" w:ascii="宋体" w:hAnsi="宋体" w:cs="宋体"/>
          <w:color w:val="auto"/>
          <w:sz w:val="24"/>
          <w:szCs w:val="24"/>
          <w:highlight w:val="none"/>
        </w:rPr>
        <w:t>上</w:t>
      </w:r>
      <w:r>
        <w:rPr>
          <w:rFonts w:hint="eastAsia" w:ascii="宋体" w:hAnsi="宋体" w:cs="宋体"/>
          <w:color w:val="auto"/>
          <w:sz w:val="24"/>
          <w:szCs w:val="24"/>
          <w:highlight w:val="none"/>
          <w:lang w:val="en-US" w:eastAsia="zh-CN"/>
        </w:rPr>
        <w:t>午8:00</w:t>
      </w:r>
      <w:r>
        <w:rPr>
          <w:rFonts w:hint="eastAsia" w:ascii="宋体" w:hAnsi="宋体" w:cs="宋体"/>
          <w:color w:val="auto"/>
          <w:sz w:val="24"/>
          <w:szCs w:val="24"/>
          <w:highlight w:val="none"/>
        </w:rPr>
        <w:t>至</w:t>
      </w:r>
      <w:r>
        <w:rPr>
          <w:rFonts w:hint="eastAsia" w:ascii="宋体" w:hAnsi="宋体" w:cs="宋体"/>
          <w:color w:val="auto"/>
          <w:sz w:val="24"/>
          <w:szCs w:val="24"/>
          <w:highlight w:val="none"/>
          <w:lang w:val="en-US" w:eastAsia="zh-CN"/>
        </w:rPr>
        <w:t>11:30</w:t>
      </w:r>
      <w:r>
        <w:rPr>
          <w:rFonts w:hint="eastAsia" w:ascii="宋体" w:hAnsi="宋体" w:cs="宋体"/>
          <w:color w:val="auto"/>
          <w:sz w:val="24"/>
          <w:szCs w:val="24"/>
          <w:highlight w:val="none"/>
        </w:rPr>
        <w:t>，下午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00至</w:t>
      </w:r>
      <w:r>
        <w:rPr>
          <w:rFonts w:hint="eastAsia" w:ascii="宋体" w:hAnsi="宋体" w:cs="宋体"/>
          <w:color w:val="auto"/>
          <w:sz w:val="24"/>
          <w:szCs w:val="24"/>
          <w:highlight w:val="none"/>
          <w:lang w:val="en-US" w:eastAsia="zh-CN"/>
        </w:rPr>
        <w:t>17:30</w:t>
      </w:r>
      <w:r>
        <w:rPr>
          <w:rFonts w:hint="eastAsia" w:ascii="宋体" w:hAnsi="宋体" w:cs="宋体"/>
          <w:color w:val="auto"/>
          <w:sz w:val="24"/>
          <w:szCs w:val="24"/>
          <w:highlight w:val="none"/>
        </w:rPr>
        <w:t>(北京时间，法定节假日除外)。</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2.地</w:t>
      </w:r>
      <w:r>
        <w:rPr>
          <w:rFonts w:hint="eastAsia" w:ascii="宋体" w:hAnsi="宋体" w:cs="宋体"/>
          <w:color w:val="auto"/>
          <w:sz w:val="24"/>
          <w:szCs w:val="24"/>
          <w:highlight w:val="none"/>
        </w:rPr>
        <w:t>点：鹤</w:t>
      </w:r>
      <w:r>
        <w:rPr>
          <w:rFonts w:hint="eastAsia" w:ascii="宋体" w:hAnsi="宋体" w:cs="宋体"/>
          <w:color w:val="auto"/>
          <w:sz w:val="24"/>
          <w:szCs w:val="24"/>
          <w:highlight w:val="none"/>
          <w:lang w:eastAsia="zh-CN"/>
        </w:rPr>
        <w:t>壁市淇滨区锦绣园小区</w:t>
      </w:r>
      <w:r>
        <w:rPr>
          <w:rFonts w:hint="eastAsia" w:ascii="宋体" w:hAnsi="宋体" w:cs="宋体"/>
          <w:color w:val="auto"/>
          <w:sz w:val="24"/>
          <w:szCs w:val="24"/>
          <w:highlight w:val="none"/>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3.方式：供应商凭营业执照副本、法人身份证明或授权委托书复印件并加盖单位公章到采购代理机构领取</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4、售价：0元。</w:t>
      </w:r>
    </w:p>
    <w:p>
      <w:pPr>
        <w:keepNext w:val="0"/>
        <w:keepLines w:val="0"/>
        <w:pageBreakBefore w:val="0"/>
        <w:kinsoku/>
        <w:wordWrap/>
        <w:overflowPunct/>
        <w:topLinePunct w:val="0"/>
        <w:autoSpaceDE/>
        <w:autoSpaceDN/>
        <w:bidi w:val="0"/>
        <w:adjustRightInd/>
        <w:snapToGrid w:val="0"/>
        <w:spacing w:line="360" w:lineRule="auto"/>
        <w:textAlignment w:val="auto"/>
        <w:outlineLvl w:val="0"/>
        <w:rPr>
          <w:rFonts w:ascii="宋体" w:hAnsi="宋体" w:cs="宋体"/>
          <w:b/>
          <w:bCs/>
          <w:color w:val="auto"/>
          <w:sz w:val="24"/>
          <w:szCs w:val="24"/>
          <w:highlight w:val="none"/>
        </w:rPr>
      </w:pPr>
      <w:bookmarkStart w:id="12" w:name="_Toc30655"/>
      <w:bookmarkStart w:id="13" w:name="_Toc15592"/>
      <w:bookmarkStart w:id="14" w:name="_Toc30097"/>
      <w:bookmarkStart w:id="15" w:name="_Toc12459"/>
      <w:r>
        <w:rPr>
          <w:rFonts w:hint="eastAsia" w:ascii="宋体" w:hAnsi="宋体" w:cs="宋体"/>
          <w:b/>
          <w:bCs/>
          <w:color w:val="auto"/>
          <w:sz w:val="24"/>
          <w:szCs w:val="24"/>
          <w:highlight w:val="none"/>
        </w:rPr>
        <w:t>四、响应文件提交</w:t>
      </w:r>
      <w:bookmarkEnd w:id="12"/>
      <w:bookmarkEnd w:id="13"/>
      <w:bookmarkEnd w:id="14"/>
      <w:bookmarkEnd w:id="15"/>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1.截止时间：</w:t>
      </w:r>
      <w:r>
        <w:rPr>
          <w:rFonts w:hint="eastAsia" w:ascii="宋体" w:hAnsi="宋体" w:cs="宋体"/>
          <w:color w:val="auto"/>
          <w:sz w:val="24"/>
          <w:szCs w:val="24"/>
          <w:highlight w:val="none"/>
          <w:lang w:eastAsia="zh-CN"/>
        </w:rPr>
        <w:t>2022年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lang w:eastAsia="zh-CN"/>
        </w:rPr>
        <w:t>日09时30分</w:t>
      </w:r>
      <w:r>
        <w:rPr>
          <w:rFonts w:hint="eastAsia" w:ascii="宋体" w:hAnsi="宋体" w:cs="宋体"/>
          <w:color w:val="auto"/>
          <w:sz w:val="24"/>
          <w:szCs w:val="24"/>
          <w:highlight w:val="none"/>
          <w:lang w:val="zh-CN"/>
        </w:rPr>
        <w:t xml:space="preserve">(北京时间)；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lang w:val="zh-CN"/>
        </w:rPr>
        <w:t>.地点：</w:t>
      </w:r>
      <w:r>
        <w:rPr>
          <w:rFonts w:hint="eastAsia" w:ascii="宋体" w:hAnsi="宋体" w:cs="宋体"/>
          <w:color w:val="auto"/>
          <w:sz w:val="24"/>
          <w:szCs w:val="24"/>
          <w:highlight w:val="none"/>
        </w:rPr>
        <w:t>鹤</w:t>
      </w:r>
      <w:r>
        <w:rPr>
          <w:rFonts w:hint="eastAsia" w:ascii="宋体" w:hAnsi="宋体" w:cs="宋体"/>
          <w:color w:val="auto"/>
          <w:sz w:val="24"/>
          <w:szCs w:val="24"/>
          <w:highlight w:val="none"/>
          <w:lang w:eastAsia="zh-CN"/>
        </w:rPr>
        <w:t>壁市淇滨区锦绣园小区</w:t>
      </w:r>
      <w:r>
        <w:rPr>
          <w:rFonts w:hint="eastAsia" w:ascii="宋体" w:hAnsi="宋体" w:cs="宋体"/>
          <w:color w:val="auto"/>
          <w:sz w:val="24"/>
          <w:szCs w:val="24"/>
          <w:highlight w:val="none"/>
          <w:lang w:val="zh-CN"/>
        </w:rPr>
        <w:t>。</w:t>
      </w:r>
    </w:p>
    <w:p>
      <w:pPr>
        <w:keepNext w:val="0"/>
        <w:keepLines w:val="0"/>
        <w:pageBreakBefore w:val="0"/>
        <w:kinsoku/>
        <w:wordWrap/>
        <w:overflowPunct/>
        <w:topLinePunct w:val="0"/>
        <w:autoSpaceDE/>
        <w:autoSpaceDN/>
        <w:bidi w:val="0"/>
        <w:adjustRightInd/>
        <w:snapToGrid w:val="0"/>
        <w:spacing w:line="360" w:lineRule="auto"/>
        <w:textAlignment w:val="auto"/>
        <w:outlineLvl w:val="0"/>
        <w:rPr>
          <w:rFonts w:ascii="宋体" w:hAnsi="宋体" w:cs="宋体"/>
          <w:b/>
          <w:bCs/>
          <w:color w:val="auto"/>
          <w:sz w:val="24"/>
          <w:szCs w:val="24"/>
          <w:highlight w:val="none"/>
        </w:rPr>
      </w:pPr>
      <w:bookmarkStart w:id="16" w:name="_Toc5870"/>
      <w:bookmarkStart w:id="17" w:name="_Toc10517"/>
      <w:bookmarkStart w:id="18" w:name="_Toc18743"/>
      <w:bookmarkStart w:id="19" w:name="_Toc4013"/>
      <w:r>
        <w:rPr>
          <w:rFonts w:hint="eastAsia" w:ascii="宋体" w:hAnsi="宋体" w:cs="宋体"/>
          <w:b/>
          <w:bCs/>
          <w:color w:val="auto"/>
          <w:sz w:val="24"/>
          <w:szCs w:val="24"/>
          <w:highlight w:val="none"/>
        </w:rPr>
        <w:t>五、响应文件的开启</w:t>
      </w:r>
      <w:bookmarkEnd w:id="16"/>
      <w:bookmarkEnd w:id="17"/>
      <w:bookmarkEnd w:id="18"/>
      <w:bookmarkEnd w:id="19"/>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1.时间：同响应文件</w:t>
      </w:r>
      <w:r>
        <w:rPr>
          <w:rFonts w:hint="eastAsia" w:ascii="宋体" w:hAnsi="宋体" w:cs="宋体"/>
          <w:color w:val="auto"/>
          <w:sz w:val="24"/>
          <w:szCs w:val="24"/>
          <w:highlight w:val="none"/>
          <w:lang w:eastAsia="zh-CN"/>
        </w:rPr>
        <w:t>提交</w:t>
      </w:r>
      <w:r>
        <w:rPr>
          <w:rFonts w:hint="eastAsia" w:ascii="宋体" w:hAnsi="宋体" w:cs="宋体"/>
          <w:color w:val="auto"/>
          <w:sz w:val="24"/>
          <w:szCs w:val="24"/>
          <w:highlight w:val="none"/>
        </w:rPr>
        <w:t>的截止时间；</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2.地点：</w:t>
      </w:r>
      <w:r>
        <w:rPr>
          <w:rFonts w:hint="eastAsia" w:ascii="宋体" w:hAnsi="宋体" w:eastAsia="宋体" w:cs="宋体"/>
          <w:color w:val="000000"/>
          <w:sz w:val="24"/>
          <w:szCs w:val="24"/>
          <w:lang w:val="en-US" w:eastAsia="zh-CN"/>
        </w:rPr>
        <w:t>同响应文件提交地点</w:t>
      </w:r>
      <w:r>
        <w:rPr>
          <w:rFonts w:hint="eastAsia" w:ascii="宋体" w:hAnsi="宋体" w:cs="宋体"/>
          <w:color w:val="000000"/>
          <w:sz w:val="24"/>
          <w:szCs w:val="24"/>
        </w:rPr>
        <w:t>。</w:t>
      </w:r>
    </w:p>
    <w:p>
      <w:pPr>
        <w:keepNext w:val="0"/>
        <w:keepLines w:val="0"/>
        <w:pageBreakBefore w:val="0"/>
        <w:kinsoku/>
        <w:wordWrap/>
        <w:overflowPunct/>
        <w:topLinePunct w:val="0"/>
        <w:autoSpaceDE/>
        <w:autoSpaceDN/>
        <w:bidi w:val="0"/>
        <w:adjustRightInd/>
        <w:snapToGrid w:val="0"/>
        <w:spacing w:line="360" w:lineRule="auto"/>
        <w:textAlignment w:val="auto"/>
        <w:outlineLvl w:val="0"/>
        <w:rPr>
          <w:rFonts w:ascii="宋体" w:hAnsi="宋体" w:cs="宋体"/>
          <w:b/>
          <w:bCs/>
          <w:color w:val="000000"/>
          <w:sz w:val="24"/>
          <w:szCs w:val="24"/>
        </w:rPr>
      </w:pPr>
      <w:bookmarkStart w:id="20" w:name="_Toc1597"/>
      <w:bookmarkStart w:id="21" w:name="_Toc4464"/>
      <w:bookmarkStart w:id="22" w:name="_Toc23649"/>
      <w:bookmarkStart w:id="23" w:name="_Toc26534"/>
      <w:r>
        <w:rPr>
          <w:rFonts w:hint="eastAsia" w:ascii="宋体" w:hAnsi="宋体" w:cs="宋体"/>
          <w:b/>
          <w:bCs/>
          <w:color w:val="000000"/>
          <w:sz w:val="24"/>
          <w:szCs w:val="24"/>
        </w:rPr>
        <w:t>六、发布公告的媒介及招标公告期限</w:t>
      </w:r>
      <w:bookmarkEnd w:id="20"/>
      <w:bookmarkEnd w:id="21"/>
      <w:bookmarkEnd w:id="22"/>
      <w:bookmarkEnd w:id="23"/>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lang w:val="zh-CN"/>
        </w:rPr>
        <w:t>本次公告在</w:t>
      </w:r>
      <w:r>
        <w:rPr>
          <w:rFonts w:hint="eastAsia" w:ascii="宋体" w:hAnsi="宋体" w:cs="宋体"/>
          <w:color w:val="000000"/>
          <w:sz w:val="24"/>
          <w:szCs w:val="24"/>
          <w:lang w:val="zh-CN" w:eastAsia="zh-CN"/>
        </w:rPr>
        <w:t>河南省政府采购网、鹤壁市政府采购网</w:t>
      </w:r>
      <w:r>
        <w:rPr>
          <w:rFonts w:hint="eastAsia" w:ascii="宋体" w:hAnsi="宋体" w:cs="宋体"/>
          <w:color w:val="000000"/>
          <w:sz w:val="24"/>
          <w:szCs w:val="24"/>
          <w:lang w:val="zh-CN"/>
        </w:rPr>
        <w:t>、鹤壁市中级人民法院网发布。招标公告期限为</w:t>
      </w:r>
      <w:r>
        <w:rPr>
          <w:rFonts w:hint="eastAsia" w:ascii="宋体" w:hAnsi="宋体" w:cs="宋体"/>
          <w:color w:val="000000"/>
          <w:sz w:val="24"/>
          <w:szCs w:val="24"/>
          <w:lang w:val="en-US" w:eastAsia="zh-CN"/>
        </w:rPr>
        <w:t>3</w:t>
      </w:r>
      <w:r>
        <w:rPr>
          <w:rFonts w:hint="eastAsia" w:ascii="宋体" w:hAnsi="宋体" w:cs="宋体"/>
          <w:color w:val="000000"/>
          <w:sz w:val="24"/>
          <w:szCs w:val="24"/>
          <w:lang w:val="zh-CN"/>
        </w:rPr>
        <w:t>个工作日。</w:t>
      </w:r>
    </w:p>
    <w:p>
      <w:pPr>
        <w:keepNext w:val="0"/>
        <w:keepLines w:val="0"/>
        <w:pageBreakBefore w:val="0"/>
        <w:numPr>
          <w:ilvl w:val="0"/>
          <w:numId w:val="1"/>
        </w:numPr>
        <w:kinsoku/>
        <w:wordWrap/>
        <w:overflowPunct/>
        <w:topLinePunct w:val="0"/>
        <w:autoSpaceDE/>
        <w:autoSpaceDN/>
        <w:bidi w:val="0"/>
        <w:adjustRightInd/>
        <w:snapToGrid w:val="0"/>
        <w:spacing w:line="360" w:lineRule="auto"/>
        <w:textAlignment w:val="auto"/>
        <w:outlineLvl w:val="0"/>
        <w:rPr>
          <w:rFonts w:hint="eastAsia" w:ascii="宋体" w:hAnsi="宋体" w:cs="宋体"/>
          <w:b/>
          <w:bCs/>
          <w:color w:val="000000"/>
          <w:sz w:val="24"/>
          <w:szCs w:val="24"/>
          <w:lang w:eastAsia="zh-CN"/>
        </w:rPr>
      </w:pPr>
      <w:bookmarkStart w:id="24" w:name="_Toc9876"/>
      <w:bookmarkStart w:id="25" w:name="_Toc5785"/>
      <w:bookmarkStart w:id="26" w:name="_Toc31699"/>
      <w:bookmarkStart w:id="27" w:name="_Toc28797"/>
      <w:r>
        <w:rPr>
          <w:rFonts w:hint="eastAsia" w:ascii="宋体" w:hAnsi="宋体" w:cs="宋体"/>
          <w:b/>
          <w:bCs/>
          <w:color w:val="000000"/>
          <w:sz w:val="24"/>
          <w:szCs w:val="24"/>
        </w:rPr>
        <w:t>其他补充事宜</w:t>
      </w:r>
      <w:bookmarkEnd w:id="24"/>
      <w:bookmarkEnd w:id="25"/>
      <w:bookmarkEnd w:id="26"/>
      <w:bookmarkEnd w:id="27"/>
      <w:r>
        <w:rPr>
          <w:rFonts w:hint="eastAsia" w:ascii="宋体" w:hAnsi="宋体" w:cs="宋体"/>
          <w:b/>
          <w:bCs/>
          <w:color w:val="00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0"/>
        <w:rPr>
          <w:rFonts w:hint="eastAsia" w:ascii="宋体" w:hAnsi="宋体" w:eastAsia="宋体" w:cs="宋体"/>
          <w:b/>
          <w:bCs/>
          <w:color w:val="000000"/>
          <w:sz w:val="24"/>
          <w:szCs w:val="24"/>
          <w:lang w:eastAsia="zh-CN"/>
        </w:rPr>
      </w:pPr>
      <w:r>
        <w:rPr>
          <w:rFonts w:hint="eastAsia" w:ascii="宋体" w:hAnsi="宋体" w:cs="宋体"/>
          <w:color w:val="000000"/>
          <w:sz w:val="24"/>
          <w:szCs w:val="24"/>
          <w:lang w:val="zh-CN"/>
        </w:rPr>
        <w:t>关于本项目的疑问答复、修改、澄清、补充及对项目的暂停、延期通知等情况，均在</w:t>
      </w:r>
      <w:r>
        <w:rPr>
          <w:rFonts w:hint="eastAsia" w:ascii="宋体" w:hAnsi="宋体" w:cs="宋体"/>
          <w:color w:val="000000"/>
          <w:sz w:val="24"/>
          <w:szCs w:val="24"/>
          <w:lang w:val="zh-CN" w:eastAsia="zh-CN"/>
        </w:rPr>
        <w:t>河南省政府采购网、鹤壁市政府采购网、</w:t>
      </w:r>
      <w:r>
        <w:rPr>
          <w:rFonts w:hint="eastAsia" w:ascii="宋体" w:hAnsi="宋体" w:cs="宋体"/>
          <w:color w:val="000000"/>
          <w:sz w:val="24"/>
          <w:szCs w:val="24"/>
          <w:lang w:val="zh-CN"/>
        </w:rPr>
        <w:t>鹤壁市中级人民法院网</w:t>
      </w:r>
      <w:r>
        <w:rPr>
          <w:rFonts w:hint="eastAsia" w:ascii="宋体" w:hAnsi="宋体" w:cs="宋体"/>
          <w:color w:val="000000"/>
          <w:sz w:val="24"/>
          <w:szCs w:val="24"/>
          <w:lang w:val="zh-CN" w:eastAsia="zh-CN"/>
        </w:rPr>
        <w:t>发布</w:t>
      </w:r>
      <w:r>
        <w:rPr>
          <w:rFonts w:hint="eastAsia" w:ascii="宋体" w:hAnsi="宋体" w:cs="宋体"/>
          <w:color w:val="000000"/>
          <w:sz w:val="24"/>
          <w:szCs w:val="24"/>
          <w:lang w:val="zh-CN"/>
        </w:rPr>
        <w:t>，潜在供应商应及时查阅。</w:t>
      </w:r>
    </w:p>
    <w:p>
      <w:pPr>
        <w:keepNext w:val="0"/>
        <w:keepLines w:val="0"/>
        <w:pageBreakBefore w:val="0"/>
        <w:kinsoku/>
        <w:wordWrap/>
        <w:overflowPunct/>
        <w:topLinePunct w:val="0"/>
        <w:autoSpaceDE/>
        <w:autoSpaceDN/>
        <w:bidi w:val="0"/>
        <w:adjustRightInd/>
        <w:snapToGrid w:val="0"/>
        <w:spacing w:line="360" w:lineRule="auto"/>
        <w:textAlignment w:val="auto"/>
        <w:outlineLvl w:val="0"/>
        <w:rPr>
          <w:rFonts w:hint="eastAsia" w:ascii="宋体" w:hAnsi="宋体" w:cs="宋体"/>
          <w:b/>
          <w:bCs/>
          <w:color w:val="000000"/>
          <w:sz w:val="24"/>
          <w:szCs w:val="24"/>
        </w:rPr>
      </w:pPr>
      <w:bookmarkStart w:id="28" w:name="_Toc24157"/>
      <w:bookmarkStart w:id="29" w:name="_Toc25545"/>
      <w:bookmarkStart w:id="30" w:name="_Toc18052549"/>
      <w:bookmarkStart w:id="31" w:name="_Toc3547"/>
      <w:bookmarkStart w:id="32" w:name="_Toc504720087"/>
      <w:bookmarkStart w:id="33" w:name="_Toc1885"/>
    </w:p>
    <w:p>
      <w:pPr>
        <w:keepNext w:val="0"/>
        <w:keepLines w:val="0"/>
        <w:pageBreakBefore w:val="0"/>
        <w:kinsoku/>
        <w:wordWrap/>
        <w:overflowPunct/>
        <w:topLinePunct w:val="0"/>
        <w:autoSpaceDE/>
        <w:autoSpaceDN/>
        <w:bidi w:val="0"/>
        <w:adjustRightInd/>
        <w:snapToGrid w:val="0"/>
        <w:spacing w:line="360" w:lineRule="auto"/>
        <w:textAlignment w:val="auto"/>
        <w:outlineLvl w:val="0"/>
        <w:rPr>
          <w:rFonts w:ascii="宋体" w:hAnsi="宋体" w:cs="宋体"/>
          <w:b/>
          <w:bCs/>
          <w:color w:val="000000"/>
          <w:sz w:val="24"/>
          <w:szCs w:val="24"/>
          <w:lang w:val="zh-CN"/>
        </w:rPr>
      </w:pPr>
      <w:r>
        <w:rPr>
          <w:rFonts w:hint="eastAsia" w:ascii="宋体" w:hAnsi="宋体" w:cs="宋体"/>
          <w:b/>
          <w:bCs/>
          <w:color w:val="000000"/>
          <w:sz w:val="24"/>
          <w:szCs w:val="24"/>
        </w:rPr>
        <w:t>八、凡对本次采购提出询问，请按以下方式</w:t>
      </w:r>
      <w:r>
        <w:rPr>
          <w:rFonts w:hint="eastAsia" w:ascii="宋体" w:hAnsi="宋体" w:cs="宋体"/>
          <w:b/>
          <w:bCs/>
          <w:color w:val="000000"/>
          <w:sz w:val="24"/>
          <w:szCs w:val="24"/>
          <w:lang w:val="zh-CN"/>
        </w:rPr>
        <w:t>联系</w:t>
      </w:r>
      <w:bookmarkEnd w:id="28"/>
      <w:bookmarkEnd w:id="29"/>
      <w:bookmarkEnd w:id="30"/>
      <w:bookmarkEnd w:id="31"/>
      <w:bookmarkEnd w:id="32"/>
      <w:bookmarkEnd w:id="33"/>
    </w:p>
    <w:p>
      <w:pPr>
        <w:pStyle w:val="18"/>
        <w:keepNext w:val="0"/>
        <w:keepLines w:val="0"/>
        <w:pageBreakBefore w:val="0"/>
        <w:widowControl/>
        <w:tabs>
          <w:tab w:val="right" w:leader="dot" w:pos="8980"/>
        </w:tabs>
        <w:kinsoku/>
        <w:wordWrap/>
        <w:overflowPunct/>
        <w:topLinePunct w:val="0"/>
        <w:autoSpaceDE/>
        <w:autoSpaceDN/>
        <w:bidi w:val="0"/>
        <w:adjustRightInd/>
        <w:snapToGrid/>
        <w:spacing w:line="360" w:lineRule="auto"/>
        <w:ind w:left="0" w:leftChars="0" w:firstLine="480" w:firstLineChars="200"/>
        <w:jc w:val="both"/>
        <w:textAlignment w:val="auto"/>
        <w:outlineLvl w:val="0"/>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1.</w:t>
      </w:r>
      <w:bookmarkStart w:id="34" w:name="_Toc35393806"/>
      <w:bookmarkStart w:id="35" w:name="_Toc28359019"/>
      <w:bookmarkStart w:id="36" w:name="_Toc28359096"/>
      <w:bookmarkStart w:id="37" w:name="_Toc35393637"/>
      <w:r>
        <w:rPr>
          <w:rFonts w:hint="eastAsia" w:ascii="宋体" w:hAnsi="宋体" w:eastAsia="宋体" w:cs="宋体"/>
          <w:color w:val="000000"/>
          <w:kern w:val="2"/>
          <w:sz w:val="24"/>
          <w:szCs w:val="24"/>
          <w:lang w:val="zh-CN" w:eastAsia="zh-CN" w:bidi="ar-SA"/>
        </w:rPr>
        <w:t>采购人信息</w:t>
      </w:r>
      <w:bookmarkEnd w:id="34"/>
      <w:bookmarkEnd w:id="35"/>
      <w:bookmarkEnd w:id="36"/>
      <w:bookmarkEnd w:id="37"/>
    </w:p>
    <w:p>
      <w:pPr>
        <w:pStyle w:val="18"/>
        <w:keepNext w:val="0"/>
        <w:keepLines w:val="0"/>
        <w:pageBreakBefore w:val="0"/>
        <w:widowControl/>
        <w:tabs>
          <w:tab w:val="right" w:leader="dot" w:pos="8980"/>
        </w:tabs>
        <w:kinsoku/>
        <w:wordWrap/>
        <w:overflowPunct/>
        <w:topLinePunct w:val="0"/>
        <w:autoSpaceDE/>
        <w:autoSpaceDN/>
        <w:bidi w:val="0"/>
        <w:adjustRightInd/>
        <w:snapToGrid/>
        <w:spacing w:line="360" w:lineRule="auto"/>
        <w:ind w:left="0" w:leftChars="0" w:firstLine="480" w:firstLineChars="200"/>
        <w:jc w:val="both"/>
        <w:textAlignment w:val="auto"/>
        <w:outlineLvl w:val="0"/>
        <w:rPr>
          <w:rFonts w:hint="eastAsia" w:ascii="宋体" w:hAnsi="宋体" w:eastAsia="宋体" w:cs="宋体"/>
          <w:color w:val="000000"/>
          <w:kern w:val="2"/>
          <w:sz w:val="24"/>
          <w:szCs w:val="24"/>
          <w:lang w:val="zh-CN" w:eastAsia="zh-CN" w:bidi="ar-SA"/>
        </w:rPr>
      </w:pPr>
      <w:r>
        <w:rPr>
          <w:rFonts w:hint="eastAsia" w:ascii="宋体" w:hAnsi="宋体" w:cs="宋体"/>
          <w:color w:val="000000"/>
          <w:kern w:val="2"/>
          <w:sz w:val="24"/>
          <w:szCs w:val="24"/>
          <w:lang w:val="zh-CN" w:eastAsia="zh-CN" w:bidi="ar-SA"/>
        </w:rPr>
        <w:t>名</w:t>
      </w:r>
      <w:r>
        <w:rPr>
          <w:rFonts w:hint="eastAsia" w:ascii="宋体" w:hAnsi="宋体" w:cs="宋体"/>
          <w:color w:val="000000"/>
          <w:kern w:val="2"/>
          <w:sz w:val="24"/>
          <w:szCs w:val="24"/>
          <w:lang w:val="en-US" w:eastAsia="zh-CN" w:bidi="ar-SA"/>
        </w:rPr>
        <w:t xml:space="preserve">  </w:t>
      </w:r>
      <w:r>
        <w:rPr>
          <w:rFonts w:hint="eastAsia" w:ascii="宋体" w:hAnsi="宋体" w:cs="宋体"/>
          <w:color w:val="000000"/>
          <w:kern w:val="2"/>
          <w:sz w:val="24"/>
          <w:szCs w:val="24"/>
          <w:lang w:val="zh-CN" w:eastAsia="zh-CN" w:bidi="ar-SA"/>
        </w:rPr>
        <w:t>称</w:t>
      </w:r>
      <w:r>
        <w:rPr>
          <w:rFonts w:hint="eastAsia" w:ascii="宋体" w:hAnsi="宋体" w:eastAsia="宋体" w:cs="宋体"/>
          <w:color w:val="000000"/>
          <w:kern w:val="2"/>
          <w:sz w:val="24"/>
          <w:szCs w:val="24"/>
          <w:lang w:val="zh-CN" w:eastAsia="zh-CN" w:bidi="ar-SA"/>
        </w:rPr>
        <w:t xml:space="preserve">：河南省鹤壁市中级人民法院    </w:t>
      </w:r>
    </w:p>
    <w:p>
      <w:pPr>
        <w:pStyle w:val="18"/>
        <w:keepNext w:val="0"/>
        <w:keepLines w:val="0"/>
        <w:pageBreakBefore w:val="0"/>
        <w:widowControl/>
        <w:tabs>
          <w:tab w:val="right" w:leader="dot" w:pos="8980"/>
        </w:tabs>
        <w:kinsoku/>
        <w:wordWrap/>
        <w:overflowPunct/>
        <w:topLinePunct w:val="0"/>
        <w:autoSpaceDE/>
        <w:autoSpaceDN/>
        <w:bidi w:val="0"/>
        <w:adjustRightInd/>
        <w:snapToGrid/>
        <w:spacing w:line="360" w:lineRule="auto"/>
        <w:ind w:left="0" w:leftChars="0" w:firstLine="480" w:firstLineChars="200"/>
        <w:jc w:val="both"/>
        <w:textAlignment w:val="auto"/>
        <w:outlineLvl w:val="0"/>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地  址：鹤壁市淇滨区鹤煤大道69号</w:t>
      </w:r>
    </w:p>
    <w:p>
      <w:pPr>
        <w:pStyle w:val="18"/>
        <w:keepNext w:val="0"/>
        <w:keepLines w:val="0"/>
        <w:pageBreakBefore w:val="0"/>
        <w:widowControl/>
        <w:tabs>
          <w:tab w:val="right" w:leader="dot" w:pos="8980"/>
        </w:tabs>
        <w:kinsoku/>
        <w:wordWrap/>
        <w:overflowPunct/>
        <w:topLinePunct w:val="0"/>
        <w:autoSpaceDE/>
        <w:autoSpaceDN/>
        <w:bidi w:val="0"/>
        <w:adjustRightInd/>
        <w:snapToGrid/>
        <w:spacing w:line="360" w:lineRule="auto"/>
        <w:ind w:left="0" w:leftChars="0" w:firstLine="480" w:firstLineChars="200"/>
        <w:jc w:val="both"/>
        <w:textAlignment w:val="auto"/>
        <w:outlineLvl w:val="0"/>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 xml:space="preserve">联系人：贾先生 </w:t>
      </w:r>
    </w:p>
    <w:p>
      <w:pPr>
        <w:pStyle w:val="18"/>
        <w:keepNext w:val="0"/>
        <w:keepLines w:val="0"/>
        <w:pageBreakBefore w:val="0"/>
        <w:widowControl/>
        <w:tabs>
          <w:tab w:val="right" w:leader="dot" w:pos="8980"/>
        </w:tabs>
        <w:kinsoku/>
        <w:wordWrap/>
        <w:overflowPunct/>
        <w:topLinePunct w:val="0"/>
        <w:autoSpaceDE/>
        <w:autoSpaceDN/>
        <w:bidi w:val="0"/>
        <w:adjustRightInd/>
        <w:snapToGrid/>
        <w:spacing w:line="360" w:lineRule="auto"/>
        <w:ind w:left="0" w:leftChars="0" w:firstLine="480" w:firstLineChars="200"/>
        <w:jc w:val="both"/>
        <w:textAlignment w:val="auto"/>
        <w:outlineLvl w:val="0"/>
        <w:rPr>
          <w:rFonts w:hint="eastAsia" w:ascii="宋体" w:hAnsi="宋体" w:eastAsia="宋体" w:cs="宋体"/>
          <w:color w:val="000000"/>
          <w:kern w:val="2"/>
          <w:sz w:val="24"/>
          <w:szCs w:val="24"/>
          <w:lang w:val="zh-CN" w:eastAsia="zh-CN" w:bidi="ar-SA"/>
        </w:rPr>
      </w:pPr>
      <w:r>
        <w:rPr>
          <w:rFonts w:hint="eastAsia" w:ascii="宋体" w:hAnsi="宋体" w:cs="宋体"/>
          <w:color w:val="000000"/>
          <w:kern w:val="2"/>
          <w:sz w:val="24"/>
          <w:szCs w:val="24"/>
          <w:lang w:val="zh-CN" w:eastAsia="zh-CN" w:bidi="ar-SA"/>
        </w:rPr>
        <w:t>联系方式</w:t>
      </w:r>
      <w:r>
        <w:rPr>
          <w:rFonts w:hint="eastAsia" w:ascii="宋体" w:hAnsi="宋体" w:eastAsia="宋体" w:cs="宋体"/>
          <w:color w:val="000000"/>
          <w:kern w:val="2"/>
          <w:sz w:val="24"/>
          <w:szCs w:val="24"/>
          <w:lang w:val="zh-CN" w:eastAsia="zh-CN" w:bidi="ar-SA"/>
        </w:rPr>
        <w:t>：0392-3380116</w:t>
      </w:r>
    </w:p>
    <w:p>
      <w:pPr>
        <w:pStyle w:val="18"/>
        <w:keepNext w:val="0"/>
        <w:keepLines w:val="0"/>
        <w:pageBreakBefore w:val="0"/>
        <w:widowControl/>
        <w:tabs>
          <w:tab w:val="right" w:leader="dot" w:pos="8980"/>
        </w:tabs>
        <w:kinsoku/>
        <w:wordWrap/>
        <w:overflowPunct/>
        <w:topLinePunct w:val="0"/>
        <w:autoSpaceDE/>
        <w:autoSpaceDN/>
        <w:bidi w:val="0"/>
        <w:adjustRightInd/>
        <w:snapToGrid/>
        <w:spacing w:line="360" w:lineRule="auto"/>
        <w:ind w:left="0" w:leftChars="0" w:firstLine="480" w:firstLineChars="200"/>
        <w:jc w:val="both"/>
        <w:textAlignment w:val="auto"/>
        <w:outlineLvl w:val="0"/>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kern w:val="2"/>
          <w:sz w:val="24"/>
          <w:szCs w:val="24"/>
          <w:lang w:val="zh-CN" w:eastAsia="zh-CN" w:bidi="ar-SA"/>
        </w:rPr>
        <w:t>采购代理机构</w:t>
      </w:r>
    </w:p>
    <w:p>
      <w:pPr>
        <w:pStyle w:val="18"/>
        <w:keepNext w:val="0"/>
        <w:keepLines w:val="0"/>
        <w:pageBreakBefore w:val="0"/>
        <w:widowControl/>
        <w:tabs>
          <w:tab w:val="right" w:leader="dot" w:pos="8980"/>
        </w:tabs>
        <w:kinsoku/>
        <w:wordWrap/>
        <w:overflowPunct/>
        <w:topLinePunct w:val="0"/>
        <w:autoSpaceDE/>
        <w:autoSpaceDN/>
        <w:bidi w:val="0"/>
        <w:adjustRightInd/>
        <w:snapToGrid/>
        <w:spacing w:line="360" w:lineRule="auto"/>
        <w:ind w:left="0" w:leftChars="0" w:firstLine="480" w:firstLineChars="200"/>
        <w:jc w:val="both"/>
        <w:textAlignment w:val="auto"/>
        <w:outlineLvl w:val="0"/>
        <w:rPr>
          <w:rFonts w:hint="eastAsia" w:ascii="宋体" w:hAnsi="宋体" w:eastAsia="宋体" w:cs="宋体"/>
          <w:color w:val="000000"/>
          <w:kern w:val="2"/>
          <w:sz w:val="24"/>
          <w:szCs w:val="24"/>
          <w:lang w:val="zh-CN" w:eastAsia="zh-CN" w:bidi="ar-SA"/>
        </w:rPr>
      </w:pPr>
      <w:r>
        <w:rPr>
          <w:rFonts w:hint="eastAsia" w:ascii="宋体" w:hAnsi="宋体" w:cs="宋体"/>
          <w:color w:val="000000"/>
          <w:kern w:val="2"/>
          <w:sz w:val="24"/>
          <w:szCs w:val="24"/>
          <w:lang w:val="zh-CN" w:eastAsia="zh-CN" w:bidi="ar-SA"/>
        </w:rPr>
        <w:t>名</w:t>
      </w:r>
      <w:r>
        <w:rPr>
          <w:rFonts w:hint="eastAsia" w:ascii="宋体" w:hAnsi="宋体" w:cs="宋体"/>
          <w:color w:val="000000"/>
          <w:kern w:val="2"/>
          <w:sz w:val="24"/>
          <w:szCs w:val="24"/>
          <w:lang w:val="en-US" w:eastAsia="zh-CN" w:bidi="ar-SA"/>
        </w:rPr>
        <w:t xml:space="preserve">  </w:t>
      </w:r>
      <w:r>
        <w:rPr>
          <w:rFonts w:hint="eastAsia" w:ascii="宋体" w:hAnsi="宋体" w:cs="宋体"/>
          <w:color w:val="000000"/>
          <w:kern w:val="2"/>
          <w:sz w:val="24"/>
          <w:szCs w:val="24"/>
          <w:lang w:val="zh-CN" w:eastAsia="zh-CN" w:bidi="ar-SA"/>
        </w:rPr>
        <w:t>称</w:t>
      </w:r>
      <w:r>
        <w:rPr>
          <w:rFonts w:hint="eastAsia" w:ascii="宋体" w:hAnsi="宋体" w:eastAsia="宋体" w:cs="宋体"/>
          <w:color w:val="000000"/>
          <w:kern w:val="2"/>
          <w:sz w:val="24"/>
          <w:szCs w:val="24"/>
          <w:lang w:val="zh-CN" w:eastAsia="zh-CN" w:bidi="ar-SA"/>
        </w:rPr>
        <w:t xml:space="preserve">：河南省机电设备招标股份有限公司   </w:t>
      </w:r>
    </w:p>
    <w:p>
      <w:pPr>
        <w:pStyle w:val="18"/>
        <w:keepNext w:val="0"/>
        <w:keepLines w:val="0"/>
        <w:pageBreakBefore w:val="0"/>
        <w:widowControl/>
        <w:tabs>
          <w:tab w:val="right" w:leader="dot" w:pos="8980"/>
        </w:tabs>
        <w:kinsoku/>
        <w:wordWrap/>
        <w:overflowPunct/>
        <w:topLinePunct w:val="0"/>
        <w:autoSpaceDE/>
        <w:autoSpaceDN/>
        <w:bidi w:val="0"/>
        <w:adjustRightInd/>
        <w:snapToGrid/>
        <w:spacing w:line="360" w:lineRule="auto"/>
        <w:ind w:left="0" w:leftChars="0" w:firstLine="480" w:firstLineChars="200"/>
        <w:jc w:val="both"/>
        <w:textAlignment w:val="auto"/>
        <w:outlineLvl w:val="0"/>
        <w:rPr>
          <w:rFonts w:hint="eastAsia" w:ascii="宋体" w:hAnsi="宋体" w:eastAsia="宋体" w:cs="宋体"/>
          <w:color w:val="000000"/>
          <w:kern w:val="2"/>
          <w:sz w:val="24"/>
          <w:szCs w:val="24"/>
          <w:highlight w:val="yellow"/>
          <w:lang w:val="en-US" w:eastAsia="zh-CN" w:bidi="ar-SA"/>
        </w:rPr>
      </w:pPr>
      <w:r>
        <w:rPr>
          <w:rFonts w:hint="eastAsia" w:ascii="宋体" w:hAnsi="宋体" w:eastAsia="宋体" w:cs="宋体"/>
          <w:color w:val="000000"/>
          <w:kern w:val="2"/>
          <w:sz w:val="24"/>
          <w:szCs w:val="24"/>
          <w:lang w:val="zh-CN" w:eastAsia="zh-CN" w:bidi="ar-SA"/>
        </w:rPr>
        <w:t>地  址</w:t>
      </w:r>
      <w:r>
        <w:rPr>
          <w:rFonts w:hint="eastAsia" w:ascii="宋体" w:hAnsi="宋体" w:eastAsia="宋体" w:cs="宋体"/>
          <w:color w:val="000000"/>
          <w:kern w:val="2"/>
          <w:sz w:val="24"/>
          <w:szCs w:val="24"/>
          <w:highlight w:val="none"/>
          <w:lang w:val="zh-CN" w:eastAsia="zh-CN" w:bidi="ar-SA"/>
        </w:rPr>
        <w:t>：</w:t>
      </w:r>
      <w:r>
        <w:rPr>
          <w:rFonts w:hint="eastAsia" w:ascii="宋体" w:hAnsi="宋体" w:cs="宋体"/>
          <w:color w:val="000000"/>
          <w:sz w:val="24"/>
          <w:szCs w:val="24"/>
          <w:highlight w:val="none"/>
        </w:rPr>
        <w:t>鹤</w:t>
      </w:r>
      <w:r>
        <w:rPr>
          <w:rFonts w:hint="eastAsia" w:ascii="宋体" w:hAnsi="宋体" w:cs="宋体"/>
          <w:color w:val="000000"/>
          <w:sz w:val="24"/>
          <w:szCs w:val="24"/>
          <w:highlight w:val="none"/>
          <w:lang w:eastAsia="zh-CN"/>
        </w:rPr>
        <w:t>壁市淇滨区锦绣园小区</w:t>
      </w:r>
    </w:p>
    <w:p>
      <w:pPr>
        <w:pStyle w:val="18"/>
        <w:keepNext w:val="0"/>
        <w:keepLines w:val="0"/>
        <w:pageBreakBefore w:val="0"/>
        <w:widowControl/>
        <w:tabs>
          <w:tab w:val="right" w:leader="dot" w:pos="8980"/>
        </w:tabs>
        <w:kinsoku/>
        <w:wordWrap/>
        <w:overflowPunct/>
        <w:topLinePunct w:val="0"/>
        <w:autoSpaceDE/>
        <w:autoSpaceDN/>
        <w:bidi w:val="0"/>
        <w:adjustRightInd/>
        <w:snapToGrid/>
        <w:spacing w:line="360" w:lineRule="auto"/>
        <w:ind w:left="0" w:leftChars="0" w:firstLine="480" w:firstLineChars="200"/>
        <w:jc w:val="both"/>
        <w:textAlignment w:val="auto"/>
        <w:outlineLvl w:val="0"/>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联系</w:t>
      </w:r>
      <w:r>
        <w:rPr>
          <w:rFonts w:hint="eastAsia" w:ascii="宋体" w:hAnsi="宋体" w:cs="宋体"/>
          <w:color w:val="000000"/>
          <w:kern w:val="2"/>
          <w:sz w:val="24"/>
          <w:szCs w:val="24"/>
          <w:lang w:val="zh-CN" w:eastAsia="zh-CN" w:bidi="ar-SA"/>
        </w:rPr>
        <w:t>方式</w:t>
      </w:r>
      <w:r>
        <w:rPr>
          <w:rFonts w:hint="eastAsia" w:ascii="宋体" w:hAnsi="宋体" w:eastAsia="宋体" w:cs="宋体"/>
          <w:color w:val="000000"/>
          <w:kern w:val="2"/>
          <w:sz w:val="24"/>
          <w:szCs w:val="24"/>
          <w:lang w:val="zh-CN" w:eastAsia="zh-CN" w:bidi="ar-SA"/>
        </w:rPr>
        <w:t xml:space="preserve">：王先生 </w:t>
      </w:r>
    </w:p>
    <w:p>
      <w:pPr>
        <w:pStyle w:val="18"/>
        <w:keepNext w:val="0"/>
        <w:keepLines w:val="0"/>
        <w:pageBreakBefore w:val="0"/>
        <w:widowControl/>
        <w:tabs>
          <w:tab w:val="right" w:leader="dot" w:pos="8980"/>
        </w:tabs>
        <w:kinsoku/>
        <w:wordWrap/>
        <w:overflowPunct/>
        <w:topLinePunct w:val="0"/>
        <w:autoSpaceDE/>
        <w:autoSpaceDN/>
        <w:bidi w:val="0"/>
        <w:adjustRightInd/>
        <w:snapToGrid/>
        <w:spacing w:line="360" w:lineRule="auto"/>
        <w:ind w:left="0" w:leftChars="0" w:firstLine="480" w:firstLineChars="200"/>
        <w:jc w:val="both"/>
        <w:textAlignment w:val="auto"/>
        <w:outlineLvl w:val="0"/>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电  话：</w:t>
      </w:r>
      <w:r>
        <w:rPr>
          <w:rFonts w:hint="eastAsia" w:ascii="宋体" w:hAnsi="宋体" w:eastAsia="宋体" w:cs="宋体"/>
          <w:color w:val="000000"/>
          <w:kern w:val="2"/>
          <w:sz w:val="24"/>
          <w:szCs w:val="24"/>
          <w:lang w:val="en-US" w:eastAsia="zh-CN" w:bidi="ar-SA"/>
        </w:rPr>
        <w:t>18839216919</w:t>
      </w:r>
      <w:r>
        <w:rPr>
          <w:rFonts w:hint="eastAsia" w:ascii="宋体" w:hAnsi="宋体" w:eastAsia="宋体" w:cs="宋体"/>
          <w:color w:val="000000"/>
          <w:kern w:val="2"/>
          <w:sz w:val="24"/>
          <w:szCs w:val="24"/>
          <w:lang w:val="zh-CN" w:eastAsia="zh-CN" w:bidi="ar-SA"/>
        </w:rPr>
        <w:t xml:space="preserve">   </w:t>
      </w:r>
    </w:p>
    <w:p>
      <w:pPr>
        <w:pStyle w:val="18"/>
        <w:keepNext w:val="0"/>
        <w:keepLines w:val="0"/>
        <w:pageBreakBefore w:val="0"/>
        <w:widowControl/>
        <w:tabs>
          <w:tab w:val="right" w:leader="dot" w:pos="8980"/>
        </w:tabs>
        <w:kinsoku/>
        <w:wordWrap/>
        <w:overflowPunct/>
        <w:topLinePunct w:val="0"/>
        <w:autoSpaceDE/>
        <w:autoSpaceDN/>
        <w:bidi w:val="0"/>
        <w:adjustRightInd/>
        <w:snapToGrid/>
        <w:spacing w:line="360" w:lineRule="auto"/>
        <w:ind w:left="0" w:leftChars="0" w:firstLine="480" w:firstLineChars="200"/>
        <w:jc w:val="both"/>
        <w:textAlignment w:val="auto"/>
        <w:outlineLvl w:val="0"/>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3.项目联系方式</w:t>
      </w:r>
    </w:p>
    <w:p>
      <w:pPr>
        <w:pStyle w:val="18"/>
        <w:keepNext w:val="0"/>
        <w:keepLines w:val="0"/>
        <w:pageBreakBefore w:val="0"/>
        <w:widowControl/>
        <w:tabs>
          <w:tab w:val="right" w:leader="dot" w:pos="8980"/>
        </w:tabs>
        <w:kinsoku/>
        <w:wordWrap/>
        <w:overflowPunct/>
        <w:topLinePunct w:val="0"/>
        <w:autoSpaceDE/>
        <w:autoSpaceDN/>
        <w:bidi w:val="0"/>
        <w:adjustRightInd/>
        <w:snapToGrid/>
        <w:spacing w:line="360" w:lineRule="auto"/>
        <w:ind w:left="0" w:leftChars="0" w:firstLine="480" w:firstLineChars="200"/>
        <w:jc w:val="both"/>
        <w:textAlignment w:val="auto"/>
        <w:outlineLvl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项目联系人：</w:t>
      </w:r>
      <w:r>
        <w:rPr>
          <w:rFonts w:hint="eastAsia" w:ascii="宋体" w:hAnsi="宋体" w:eastAsia="宋体" w:cs="宋体"/>
          <w:color w:val="000000"/>
          <w:kern w:val="2"/>
          <w:sz w:val="24"/>
          <w:szCs w:val="24"/>
          <w:lang w:val="zh-CN" w:eastAsia="zh-CN" w:bidi="ar-SA"/>
        </w:rPr>
        <w:t>王先生</w:t>
      </w:r>
    </w:p>
    <w:p>
      <w:pPr>
        <w:pStyle w:val="18"/>
        <w:keepNext w:val="0"/>
        <w:keepLines w:val="0"/>
        <w:pageBreakBefore w:val="0"/>
        <w:widowControl/>
        <w:tabs>
          <w:tab w:val="right" w:leader="dot" w:pos="8980"/>
        </w:tabs>
        <w:kinsoku/>
        <w:wordWrap/>
        <w:overflowPunct/>
        <w:topLinePunct w:val="0"/>
        <w:autoSpaceDE/>
        <w:autoSpaceDN/>
        <w:bidi w:val="0"/>
        <w:adjustRightInd/>
        <w:snapToGrid/>
        <w:spacing w:line="360" w:lineRule="auto"/>
        <w:ind w:left="0" w:leftChars="0" w:firstLine="480" w:firstLineChars="200"/>
        <w:jc w:val="both"/>
        <w:textAlignment w:val="auto"/>
        <w:outlineLvl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联系方式：18839216919 </w:t>
      </w:r>
    </w:p>
    <w:p>
      <w:pPr>
        <w:pStyle w:val="18"/>
        <w:keepNext w:val="0"/>
        <w:keepLines w:val="0"/>
        <w:pageBreakBefore w:val="0"/>
        <w:widowControl/>
        <w:tabs>
          <w:tab w:val="right" w:leader="dot" w:pos="8980"/>
        </w:tabs>
        <w:kinsoku/>
        <w:wordWrap/>
        <w:overflowPunct/>
        <w:topLinePunct w:val="0"/>
        <w:autoSpaceDE/>
        <w:autoSpaceDN/>
        <w:bidi w:val="0"/>
        <w:adjustRightInd/>
        <w:snapToGrid/>
        <w:spacing w:line="360" w:lineRule="auto"/>
        <w:ind w:left="0" w:leftChars="0" w:firstLine="480" w:firstLineChars="200"/>
        <w:jc w:val="both"/>
        <w:textAlignment w:val="auto"/>
        <w:outlineLvl w:val="0"/>
        <w:rPr>
          <w:rFonts w:hint="eastAsia" w:ascii="宋体" w:hAnsi="宋体" w:eastAsia="宋体" w:cs="宋体"/>
          <w:color w:val="000000"/>
          <w:kern w:val="2"/>
          <w:sz w:val="24"/>
          <w:szCs w:val="24"/>
          <w:lang w:val="en-US" w:eastAsia="zh-CN" w:bidi="ar-SA"/>
        </w:rPr>
      </w:pPr>
      <w:bookmarkStart w:id="38" w:name="_GoBack"/>
      <w:bookmarkEnd w:id="38"/>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ind w:right="360" w:firstLine="360"/>
      <w:rPr>
        <w:rStyle w:val="14"/>
        <w:rFonts w:hint="eastAsia"/>
      </w:rPr>
    </w:pPr>
  </w:p>
  <w:p>
    <w:pPr>
      <w:pStyle w:val="7"/>
      <w:framePr w:wrap="around" w:vAnchor="text" w:hAnchor="margin" w:xAlign="center" w:y="1"/>
      <w:rPr>
        <w:rStyle w:val="14"/>
        <w:rFonts w:hint="eastAsia"/>
      </w:rPr>
    </w:pP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106C0F"/>
    <w:multiLevelType w:val="singleLevel"/>
    <w:tmpl w:val="4D106C0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5567C"/>
    <w:rsid w:val="000F5FC9"/>
    <w:rsid w:val="18DC3204"/>
    <w:rsid w:val="1D0D0CF2"/>
    <w:rsid w:val="1EE5567C"/>
    <w:rsid w:val="3DAC6EDB"/>
    <w:rsid w:val="4C8E72E2"/>
    <w:rsid w:val="6A766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17"/>
    <w:qFormat/>
    <w:uiPriority w:val="0"/>
    <w:pPr>
      <w:keepNext/>
      <w:keepLines/>
      <w:spacing w:before="260" w:after="260" w:line="416" w:lineRule="auto"/>
      <w:outlineLvl w:val="2"/>
    </w:pPr>
    <w:rPr>
      <w:b/>
      <w:bCs/>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Body Text Indent"/>
    <w:basedOn w:val="1"/>
    <w:next w:val="6"/>
    <w:qFormat/>
    <w:uiPriority w:val="0"/>
    <w:pPr>
      <w:spacing w:after="120"/>
      <w:ind w:left="200" w:leftChars="200"/>
    </w:pPr>
  </w:style>
  <w:style w:type="paragraph" w:styleId="6">
    <w:name w:val="envelope return"/>
    <w:basedOn w:val="1"/>
    <w:qFormat/>
    <w:uiPriority w:val="0"/>
    <w:pPr>
      <w:snapToGrid w:val="0"/>
    </w:pPr>
    <w:rPr>
      <w:rFonts w:ascii="Arial" w:hAnsi="Arial"/>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next w:val="2"/>
    <w:qFormat/>
    <w:uiPriority w:val="0"/>
    <w:rPr>
      <w:rFonts w:eastAsia="仿宋_GB2312"/>
      <w:sz w:val="24"/>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11">
    <w:name w:val="Body Text First Indent 2"/>
    <w:basedOn w:val="5"/>
    <w:next w:val="1"/>
    <w:qFormat/>
    <w:uiPriority w:val="0"/>
    <w:pPr>
      <w:ind w:firstLine="420" w:firstLineChars="200"/>
    </w:pPr>
    <w:rPr>
      <w:rFonts w:ascii="Calibri" w:hAnsi="Calibri"/>
    </w:rPr>
  </w:style>
  <w:style w:type="character" w:styleId="14">
    <w:name w:val="page number"/>
    <w:basedOn w:val="13"/>
    <w:qFormat/>
    <w:uiPriority w:val="0"/>
  </w:style>
  <w:style w:type="paragraph" w:customStyle="1" w:styleId="15">
    <w:name w:val="Default"/>
    <w:next w:val="1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大标题"/>
    <w:basedOn w:val="1"/>
    <w:next w:val="11"/>
    <w:qFormat/>
    <w:uiPriority w:val="0"/>
    <w:pPr>
      <w:jc w:val="center"/>
    </w:pPr>
    <w:rPr>
      <w:rFonts w:ascii="Arial" w:hAnsi="Arial"/>
      <w:b/>
      <w:sz w:val="28"/>
    </w:rPr>
  </w:style>
  <w:style w:type="character" w:customStyle="1" w:styleId="17">
    <w:name w:val="标题 3 Char"/>
    <w:basedOn w:val="13"/>
    <w:link w:val="4"/>
    <w:uiPriority w:val="0"/>
    <w:rPr>
      <w:b/>
      <w:bCs/>
      <w:sz w:val="32"/>
      <w:szCs w:val="32"/>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2022-03-17T06:38:00Z</dcterms:created>
  <dc:creator>NTKO</dc:creator>
  <cp:lastModifiedBy>NTKO</cp:lastModifiedBy>
  <cp:lastPrinted>2022-03-17T06:52:30Z</cp:lastPrinted>
  <dcterms:modified xsi:type="dcterms:W3CDTF">2022-03-17T07:01:37Z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A1108E415E0B439EBFA2E195EEB5A394</vt:lpwstr>
  </property>
</Properties>
</file>