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bookmarkStart w:id="10" w:name="_GoBack"/>
      <w:bookmarkEnd w:id="10"/>
      <w:bookmarkStart w:id="0" w:name="_Toc28359022"/>
      <w:bookmarkStart w:id="1" w:name="_Toc35393809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审委会会议室升级改造（指挥室建设）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中标</w:t>
      </w:r>
      <w:r>
        <w:rPr>
          <w:rFonts w:hint="eastAsia" w:ascii="华文中宋" w:hAnsi="华文中宋" w:eastAsia="华文中宋"/>
          <w:sz w:val="36"/>
          <w:szCs w:val="36"/>
        </w:rPr>
        <w:t>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项目编号：BJHLHN-2020-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审委会会议室升级改造（指挥室建设）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9" w:leftChars="228" w:hanging="1440" w:hangingChars="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名称：河南万全科技有限公司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9" w:leftChars="228" w:hanging="1440" w:hangingChars="6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eastAsia="zh-CN"/>
        </w:rPr>
        <w:t>河南自贸试验区郑州片区（郑东）商务内环路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val="en-US" w:eastAsia="zh-CN"/>
        </w:rPr>
        <w:t>2号17层1706号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大写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贰拾玖万捌仟叁佰元整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 小写：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298300.00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工    </w:t>
      </w:r>
      <w:r>
        <w:rPr>
          <w:rFonts w:hint="default"/>
          <w:lang w:val="en-US" w:eastAsia="zh-CN"/>
        </w:rPr>
        <w:t>期：</w:t>
      </w: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五、发布媒介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本次公告在《河南省电子招标投标公共服务平台》、《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中国招标投标公共服务平台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》上发布。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bookmarkStart w:id="2" w:name="_Toc35393806"/>
      <w:bookmarkStart w:id="3" w:name="_Toc28359019"/>
      <w:bookmarkStart w:id="4" w:name="_Toc28359096"/>
      <w:bookmarkStart w:id="5" w:name="_Toc35393637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名    称：鹤壁市中级人民法院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地    址：鹤壁市淇滨区兴鹤大街293号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联系方式：0392-3221365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bookmarkStart w:id="6" w:name="_Toc28359020"/>
      <w:bookmarkStart w:id="7" w:name="_Toc28359097"/>
      <w:bookmarkStart w:id="8" w:name="_Toc35393638"/>
      <w:bookmarkStart w:id="9" w:name="_Toc35393807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名    称：北京恒乐工程管理有限公司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地    址：鹤壁市淇滨区淇水大道6号观景大厦1110室</w:t>
      </w:r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联 系 人：叶亚洲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联系方式：0392-6616628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7F4BE2"/>
    <w:multiLevelType w:val="singleLevel"/>
    <w:tmpl w:val="A97F4B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BBA719"/>
    <w:multiLevelType w:val="singleLevel"/>
    <w:tmpl w:val="CBBBA71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15E8E"/>
    <w:rsid w:val="02077F3D"/>
    <w:rsid w:val="0316201A"/>
    <w:rsid w:val="049A7E6A"/>
    <w:rsid w:val="06C10CE9"/>
    <w:rsid w:val="0ADA5B49"/>
    <w:rsid w:val="0C3E7AFF"/>
    <w:rsid w:val="0D751C73"/>
    <w:rsid w:val="120B7A6C"/>
    <w:rsid w:val="123D0D94"/>
    <w:rsid w:val="15484F0D"/>
    <w:rsid w:val="175956DA"/>
    <w:rsid w:val="1DB00FA4"/>
    <w:rsid w:val="1FEC69CE"/>
    <w:rsid w:val="21A732AA"/>
    <w:rsid w:val="25543E6C"/>
    <w:rsid w:val="34EF438B"/>
    <w:rsid w:val="36C24DEB"/>
    <w:rsid w:val="36E9491F"/>
    <w:rsid w:val="3B054084"/>
    <w:rsid w:val="3BCA5F9B"/>
    <w:rsid w:val="3D985A2F"/>
    <w:rsid w:val="3EF161CD"/>
    <w:rsid w:val="435C19EF"/>
    <w:rsid w:val="48291AA9"/>
    <w:rsid w:val="4B405E0E"/>
    <w:rsid w:val="560D368B"/>
    <w:rsid w:val="587145AA"/>
    <w:rsid w:val="60F5064C"/>
    <w:rsid w:val="634B1A2F"/>
    <w:rsid w:val="66E15E8E"/>
    <w:rsid w:val="69770758"/>
    <w:rsid w:val="6BA54D34"/>
    <w:rsid w:val="70B51882"/>
    <w:rsid w:val="72573E46"/>
    <w:rsid w:val="72DC7B74"/>
    <w:rsid w:val="78722705"/>
    <w:rsid w:val="78EE2D83"/>
    <w:rsid w:val="7C0B1C46"/>
    <w:rsid w:val="7E341D37"/>
    <w:rsid w:val="7F9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00" w:lineRule="exact"/>
      <w:ind w:firstLine="511" w:firstLineChars="213"/>
    </w:pPr>
    <w:rPr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2020-09-19T03:30:00Z</dcterms:created>
  <dc:creator>A江苏西点装修小张</dc:creator>
  <cp:lastModifiedBy>和谐</cp:lastModifiedBy>
  <dcterms:modified xsi:type="dcterms:W3CDTF">2020-11-12T02:04:59Z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