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hd w:val="clear" w:color="auto" w:fill="FFFFFF"/>
        <w:spacing w:after="225" w:line="240" w:lineRule="auto"/>
        <w:ind w:right="-260" w:rightChars="-118"/>
        <w:jc w:val="center"/>
        <w:rPr>
          <w:rFonts w:hint="eastAsia" w:asciiTheme="majorEastAsia" w:hAnsiTheme="majorEastAsia" w:eastAsiaTheme="majorEastAsia" w:cstheme="majorEastAsia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鹤壁市中级人民法院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u w:val="none"/>
          <w:lang w:eastAsia="zh-CN"/>
        </w:rPr>
        <w:t>访客及律师服务系统设备采购项目</w:t>
      </w:r>
    </w:p>
    <w:p>
      <w:pPr>
        <w:pStyle w:val="2"/>
        <w:keepNext w:val="0"/>
        <w:keepLines w:val="0"/>
        <w:widowControl/>
        <w:shd w:val="clear" w:color="auto" w:fill="FFFFFF"/>
        <w:spacing w:after="225" w:line="240" w:lineRule="auto"/>
        <w:ind w:left="0" w:leftChars="0" w:right="-260" w:rightChars="-118" w:firstLine="3752" w:firstLineChars="1168"/>
        <w:jc w:val="both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bookmarkStart w:id="0" w:name="_Toc398042632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成交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结果公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告</w:t>
      </w:r>
    </w:p>
    <w:p>
      <w:pPr>
        <w:spacing w:line="360" w:lineRule="auto"/>
        <w:ind w:left="211" w:leftChars="96" w:right="-260" w:rightChars="-118" w:firstLine="350" w:firstLineChars="146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鹤壁市中级人民法院</w:t>
      </w: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eastAsia="zh-CN"/>
        </w:rPr>
        <w:t>访客及律师服务系统设备采购项目，</w:t>
      </w:r>
      <w:r>
        <w:rPr>
          <w:rFonts w:hint="eastAsia" w:ascii="仿宋" w:hAnsi="仿宋" w:eastAsia="仿宋" w:cs="仿宋"/>
          <w:sz w:val="24"/>
          <w:szCs w:val="24"/>
        </w:rPr>
        <w:t>项目编号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为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YDCG2020200101</w:t>
      </w:r>
      <w:r>
        <w:rPr>
          <w:rFonts w:hint="eastAsia" w:ascii="仿宋" w:hAnsi="仿宋" w:eastAsia="仿宋" w:cs="仿宋"/>
          <w:sz w:val="24"/>
          <w:szCs w:val="24"/>
        </w:rPr>
        <w:t>，于20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06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在</w:t>
      </w:r>
      <w:r>
        <w:rPr>
          <w:rFonts w:hint="eastAsia" w:ascii="仿宋" w:hAnsi="仿宋" w:eastAsia="仿宋" w:cs="仿宋"/>
          <w:sz w:val="24"/>
          <w:szCs w:val="24"/>
        </w:rPr>
        <w:t>鹤壁市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兴鹤大街190号进行了该项目的询价采购会议，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委员会按照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文件要求及规定程序对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文件进行比较评审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现就本次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询价的成交</w:t>
      </w:r>
      <w:r>
        <w:rPr>
          <w:rFonts w:hint="eastAsia" w:ascii="仿宋" w:hAnsi="仿宋" w:eastAsia="仿宋" w:cs="仿宋"/>
          <w:sz w:val="24"/>
          <w:szCs w:val="24"/>
        </w:rPr>
        <w:t>结果公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布</w:t>
      </w:r>
      <w:r>
        <w:rPr>
          <w:rFonts w:hint="eastAsia" w:ascii="仿宋" w:hAnsi="仿宋" w:eastAsia="仿宋" w:cs="仿宋"/>
          <w:sz w:val="24"/>
          <w:szCs w:val="24"/>
        </w:rPr>
        <w:t>如下：</w:t>
      </w:r>
    </w:p>
    <w:p>
      <w:pPr>
        <w:spacing w:line="360" w:lineRule="auto"/>
        <w:ind w:right="-260" w:rightChars="-118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成交情况：</w:t>
      </w:r>
    </w:p>
    <w:tbl>
      <w:tblPr>
        <w:tblStyle w:val="6"/>
        <w:tblW w:w="10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293"/>
        <w:gridCol w:w="1790"/>
        <w:gridCol w:w="1001"/>
        <w:gridCol w:w="1023"/>
        <w:gridCol w:w="1379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67" w:type="dxa"/>
            <w:vAlign w:val="center"/>
          </w:tcPr>
          <w:p>
            <w:pPr>
              <w:widowControl w:val="0"/>
              <w:spacing w:line="360" w:lineRule="auto"/>
              <w:ind w:right="-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采购内容</w:t>
            </w:r>
          </w:p>
        </w:tc>
        <w:tc>
          <w:tcPr>
            <w:tcW w:w="1293" w:type="dxa"/>
            <w:vAlign w:val="center"/>
          </w:tcPr>
          <w:p>
            <w:pPr>
              <w:widowControl w:val="0"/>
              <w:spacing w:line="360" w:lineRule="auto"/>
              <w:ind w:right="-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spacing w:line="360" w:lineRule="auto"/>
              <w:ind w:right="-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1001" w:type="dxa"/>
            <w:vAlign w:val="center"/>
          </w:tcPr>
          <w:p>
            <w:pPr>
              <w:widowControl w:val="0"/>
              <w:spacing w:line="360" w:lineRule="auto"/>
              <w:ind w:right="-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供货质量</w:t>
            </w:r>
          </w:p>
        </w:tc>
        <w:tc>
          <w:tcPr>
            <w:tcW w:w="1023" w:type="dxa"/>
            <w:vAlign w:val="center"/>
          </w:tcPr>
          <w:p>
            <w:pPr>
              <w:widowControl w:val="0"/>
              <w:spacing w:line="360" w:lineRule="auto"/>
              <w:ind w:right="-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免费质保期</w:t>
            </w:r>
          </w:p>
        </w:tc>
        <w:tc>
          <w:tcPr>
            <w:tcW w:w="1379" w:type="dxa"/>
            <w:vAlign w:val="center"/>
          </w:tcPr>
          <w:p>
            <w:pPr>
              <w:widowControl w:val="0"/>
              <w:spacing w:line="360" w:lineRule="auto"/>
              <w:ind w:right="-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供货期</w:t>
            </w:r>
          </w:p>
        </w:tc>
        <w:tc>
          <w:tcPr>
            <w:tcW w:w="1671" w:type="dxa"/>
            <w:vAlign w:val="center"/>
          </w:tcPr>
          <w:p>
            <w:pPr>
              <w:widowControl w:val="0"/>
              <w:spacing w:line="360" w:lineRule="auto"/>
              <w:ind w:right="-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成交金额（元）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967" w:type="dxa"/>
            <w:vAlign w:val="center"/>
          </w:tcPr>
          <w:p>
            <w:pPr>
              <w:widowControl w:val="0"/>
              <w:spacing w:line="360" w:lineRule="auto"/>
              <w:ind w:right="-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eastAsia="zh-CN"/>
              </w:rPr>
              <w:t>访客及律师服务系统设备</w:t>
            </w:r>
          </w:p>
        </w:tc>
        <w:tc>
          <w:tcPr>
            <w:tcW w:w="1293" w:type="dxa"/>
            <w:vAlign w:val="center"/>
          </w:tcPr>
          <w:p>
            <w:pPr>
              <w:widowControl w:val="0"/>
              <w:spacing w:line="360" w:lineRule="auto"/>
              <w:ind w:right="-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河南森普勒科贸有限公司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spacing w:line="360" w:lineRule="auto"/>
              <w:ind w:right="-9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河南自贸试验区郑州片区（郑东）商鼎路78号1单元17层1705号</w:t>
            </w:r>
          </w:p>
        </w:tc>
        <w:tc>
          <w:tcPr>
            <w:tcW w:w="1001" w:type="dxa"/>
            <w:vAlign w:val="center"/>
          </w:tcPr>
          <w:p>
            <w:pPr>
              <w:widowControl w:val="0"/>
              <w:spacing w:line="360" w:lineRule="auto"/>
              <w:ind w:right="-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合格并符合采购人验收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1023" w:type="dxa"/>
            <w:vAlign w:val="center"/>
          </w:tcPr>
          <w:p>
            <w:pPr>
              <w:widowControl w:val="0"/>
              <w:spacing w:line="360" w:lineRule="auto"/>
              <w:ind w:right="-9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合同签订之日起壹年</w:t>
            </w:r>
          </w:p>
        </w:tc>
        <w:tc>
          <w:tcPr>
            <w:tcW w:w="1379" w:type="dxa"/>
            <w:vAlign w:val="center"/>
          </w:tcPr>
          <w:p>
            <w:pPr>
              <w:widowControl w:val="0"/>
              <w:spacing w:line="360" w:lineRule="auto"/>
              <w:ind w:right="-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合同签订后10日历天供货完成</w:t>
            </w:r>
          </w:p>
        </w:tc>
        <w:tc>
          <w:tcPr>
            <w:tcW w:w="1671" w:type="dxa"/>
            <w:vAlign w:val="center"/>
          </w:tcPr>
          <w:p>
            <w:pPr>
              <w:widowControl w:val="0"/>
              <w:spacing w:line="360" w:lineRule="auto"/>
              <w:ind w:right="-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193780.00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260" w:rightChars="-118" w:firstLine="48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成交</w:t>
      </w:r>
      <w:r>
        <w:rPr>
          <w:rFonts w:hint="eastAsia" w:ascii="仿宋" w:hAnsi="仿宋" w:eastAsia="仿宋" w:cs="仿宋"/>
          <w:sz w:val="24"/>
          <w:szCs w:val="24"/>
        </w:rPr>
        <w:t>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告</w:t>
      </w:r>
      <w:r>
        <w:rPr>
          <w:rFonts w:hint="eastAsia" w:ascii="仿宋" w:hAnsi="仿宋" w:eastAsia="仿宋" w:cs="仿宋"/>
          <w:sz w:val="24"/>
          <w:szCs w:val="24"/>
        </w:rPr>
        <w:t>发布媒介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成交</w:t>
      </w:r>
      <w:r>
        <w:rPr>
          <w:rFonts w:hint="eastAsia" w:ascii="仿宋" w:hAnsi="仿宋" w:eastAsia="仿宋" w:cs="仿宋"/>
          <w:sz w:val="24"/>
          <w:szCs w:val="24"/>
        </w:rPr>
        <w:t>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告</w:t>
      </w:r>
      <w:r>
        <w:rPr>
          <w:rFonts w:hint="eastAsia" w:ascii="仿宋" w:hAnsi="仿宋" w:eastAsia="仿宋" w:cs="仿宋"/>
          <w:sz w:val="24"/>
          <w:szCs w:val="24"/>
        </w:rPr>
        <w:t>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河南省政府采购网、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河南省电子招标投标公共服务平台、河南英典工程管理有限公司网站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、鹤壁市中级人民法院网</w:t>
      </w:r>
      <w:r>
        <w:rPr>
          <w:rFonts w:hint="eastAsia" w:ascii="仿宋" w:hAnsi="仿宋" w:eastAsia="仿宋" w:cs="仿宋"/>
          <w:sz w:val="24"/>
          <w:szCs w:val="24"/>
        </w:rPr>
        <w:t>上发布。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成交公告期限为1个工作日。供应商对成交结果有异议的，可以在成交公告发布之日起七个工作日内，以书面形式向采购人和采购代理公司提出质疑，并以质疑函接受确认日期作为受理时间。逾期未提交或未按照要求提交的质疑函将不予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right="-260" w:rightChars="-118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、本次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</w:rPr>
        <w:t>联系事项：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right="-260" w:rightChars="-118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采购人：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鹤壁市中级人民法院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right="-260" w:rightChars="-118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地址:鹤壁市中级人民法院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right="-260" w:rightChars="-118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联系人：王先生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right="-260" w:rightChars="-118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联系电话：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0392-3380516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right="-260" w:rightChars="-118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采购代理机构：</w:t>
      </w:r>
      <w:r>
        <w:rPr>
          <w:rFonts w:hint="eastAsia" w:ascii="仿宋" w:hAnsi="仿宋" w:eastAsia="仿宋" w:cs="仿宋"/>
          <w:color w:val="auto"/>
          <w:sz w:val="24"/>
          <w:szCs w:val="24"/>
          <w:lang w:val="zh-CN" w:eastAsia="zh-CN"/>
        </w:rPr>
        <w:t>河南英典工程管理有限公司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right="-260" w:rightChars="-118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地址：郑州市金水区东明路218号索克大厦十楼1022室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right="-260" w:rightChars="-118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 xml:space="preserve">联系人：胡女士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right="-260" w:rightChars="-118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联系电话：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18739292577</w:t>
      </w:r>
    </w:p>
    <w:p>
      <w:pPr>
        <w:pStyle w:val="2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adjustRightInd/>
        <w:snapToGrid/>
        <w:spacing w:after="0" w:line="240" w:lineRule="auto"/>
        <w:ind w:right="-260" w:rightChars="-118" w:firstLine="48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sectPr>
      <w:pgSz w:w="11906" w:h="16838"/>
      <w:pgMar w:top="1440" w:right="991" w:bottom="1440" w:left="1276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540EC"/>
    <w:rsid w:val="03992A5F"/>
    <w:rsid w:val="046E02A2"/>
    <w:rsid w:val="09E27F77"/>
    <w:rsid w:val="13D540EC"/>
    <w:rsid w:val="1F081008"/>
    <w:rsid w:val="22F91D06"/>
    <w:rsid w:val="3235780F"/>
    <w:rsid w:val="33DC0296"/>
    <w:rsid w:val="39D6088A"/>
    <w:rsid w:val="3B601E6E"/>
    <w:rsid w:val="4AB517A0"/>
    <w:rsid w:val="60150462"/>
    <w:rsid w:val="64DD32E1"/>
    <w:rsid w:val="7017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/>
      <w:b/>
      <w:bCs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 w:afterLines="0"/>
    </w:pPr>
    <w:rPr>
      <w:rFonts w:ascii="Times New Roman" w:hAnsi="Times New Roman"/>
      <w:kern w:val="0"/>
      <w:sz w:val="20"/>
    </w:rPr>
  </w:style>
  <w:style w:type="paragraph" w:styleId="4">
    <w:name w:val="Body Text 2"/>
    <w:basedOn w:val="1"/>
    <w:unhideWhenUsed/>
    <w:qFormat/>
    <w:uiPriority w:val="99"/>
    <w:pPr>
      <w:spacing w:after="120" w:afterLines="0" w:line="480" w:lineRule="auto"/>
    </w:pPr>
    <w:rPr>
      <w:rFonts w:ascii="Times New Roman" w:hAnsi="Times New Roman"/>
      <w:kern w:val="0"/>
      <w:sz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2020-11-08T02:17:00Z</dcterms:created>
  <dc:creator>Administrator</dc:creator>
  <cp:lastModifiedBy>Administrator</cp:lastModifiedBy>
  <dcterms:modified xsi:type="dcterms:W3CDTF">2020-11-09T02:19:54Z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