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7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37"/>
                <w:szCs w:val="37"/>
                <w:lang w:val="en-US" w:eastAsia="zh-CN" w:bidi="ar"/>
              </w:rPr>
              <w:t>执行指挥中心建设项目结果公告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888888"/>
                <w:kern w:val="0"/>
                <w:sz w:val="18"/>
                <w:szCs w:val="18"/>
                <w:lang w:val="en-US" w:eastAsia="zh-CN" w:bidi="ar"/>
              </w:rPr>
              <w:t>【信息发布时间：2019/12/19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1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一、采购项目名称：执行指挥中心建设项目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二、采购项目编号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鹤财招标采购-2019-57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三、采购项目用途、数量、简要技术要求、合同履行日期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执行指挥中心建设设备一批。工期要求：45个日历日。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四、评标日期：2019年12月17日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五、招标公告发布日期：2019年11月26日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六、采购方式：公开招标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七、中标情况：</w:t>
            </w:r>
          </w:p>
          <w:tbl>
            <w:tblPr>
              <w:tblW w:w="8522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2591"/>
              <w:gridCol w:w="1704"/>
              <w:gridCol w:w="1705"/>
              <w:gridCol w:w="17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包号</w:t>
                  </w:r>
                </w:p>
              </w:tc>
              <w:tc>
                <w:tcPr>
                  <w:tcW w:w="259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 w:firstLine="72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采购内容</w:t>
                  </w:r>
                </w:p>
              </w:tc>
              <w:tc>
                <w:tcPr>
                  <w:tcW w:w="170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供应商名称</w:t>
                  </w:r>
                </w:p>
              </w:tc>
              <w:tc>
                <w:tcPr>
                  <w:tcW w:w="17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 w:firstLine="48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17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 w:firstLine="24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中标金额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 w:firstLine="24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</w:rPr>
                    <w:t>执行指挥中心建设设备一批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郑州四通系统集成有限公司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宋体" w:cs="Calibri"/>
                      <w:color w:val="333333"/>
                      <w:sz w:val="21"/>
                      <w:szCs w:val="21"/>
                    </w:rPr>
                    <w:t>郑州市金水区经三路66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号</w:t>
                  </w:r>
                  <w:r>
                    <w:rPr>
                      <w:rFonts w:hint="default" w:ascii="Calibri" w:hAnsi="Calibri" w:eastAsia="宋体" w:cs="Calibri"/>
                      <w:color w:val="333333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号楼</w:t>
                  </w:r>
                  <w:r>
                    <w:rPr>
                      <w:rFonts w:hint="default" w:ascii="Calibri" w:hAnsi="Calibri" w:eastAsia="宋体" w:cs="Calibri"/>
                      <w:color w:val="333333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层</w:t>
                  </w:r>
                  <w:r>
                    <w:rPr>
                      <w:rFonts w:hint="default" w:ascii="Calibri" w:hAnsi="Calibri" w:eastAsia="宋体" w:cs="Calibri"/>
                      <w:color w:val="333333"/>
                      <w:sz w:val="21"/>
                      <w:szCs w:val="21"/>
                    </w:rPr>
                    <w:t>1502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 xml:space="preserve">房 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2873600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八、评标委员会成员：赵文俊  牛宪法  张维新  刘娟   王岩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九、招标代理服务费：不收取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十、中标公告发布的媒介及中标公告期限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本中标公告在《河南省政府采购网》、《鹤壁市公共资源交易网》上发布。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中标公告期限为1个工作日。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十一、联系方式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1.采购人：河南省鹤壁市中级人民法院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地  址：鹤壁市淇滨区鹤煤大道69号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联系人：贾先生         联系电话：0392-3380760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2.采购代理机构：鹤壁市公共资源交易中心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8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地 址：鹤壁市淇滨区淇滨大道智慧鹤壁3楼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8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联系人：武女士          联系电话：0392-3362013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                                                       发布人：鹤壁市公共资源交易中心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                                                           发布时间：2019年12月19日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D3C3A"/>
    <w:rsid w:val="656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2019-12-19T09:36:00Z</dcterms:created>
  <dc:creator>和谐</dc:creator>
  <cp:lastModifiedBy>和谐</cp:lastModifiedBy>
  <dcterms:modified xsi:type="dcterms:W3CDTF">2019-12-19T09:36:48Z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