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bookmarkStart w:id="0" w:name="OLE_LINK1"/>
      <w:r>
        <w:rPr>
          <w:rFonts w:hint="eastAsia" w:ascii="黑体" w:hAnsi="黑体" w:eastAsia="黑体"/>
          <w:sz w:val="36"/>
          <w:szCs w:val="36"/>
          <w:lang w:eastAsia="zh-CN"/>
        </w:rPr>
        <w:t>鹤壁市中级人民法院办公楼电梯改造项目</w:t>
      </w:r>
    </w:p>
    <w:p>
      <w:pPr>
        <w:spacing w:line="46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结果公示</w:t>
      </w:r>
    </w:p>
    <w:p>
      <w:pPr>
        <w:spacing w:line="20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</w:t>
      </w:r>
    </w:p>
    <w:tbl>
      <w:tblPr>
        <w:tblStyle w:val="6"/>
        <w:tblW w:w="102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4"/>
        <w:gridCol w:w="4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项目名称：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鹤壁市中级人民法院办公楼电梯改造项目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采购编号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：鹤财询价采购-2019-8</w:t>
            </w:r>
          </w:p>
        </w:tc>
        <w:tc>
          <w:tcPr>
            <w:tcW w:w="4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采购方式：询 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资金来源：财政资金</w:t>
            </w:r>
          </w:p>
        </w:tc>
        <w:tc>
          <w:tcPr>
            <w:tcW w:w="4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供货期：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日历天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采购预算：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506026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元</w:t>
            </w:r>
          </w:p>
        </w:tc>
        <w:tc>
          <w:tcPr>
            <w:tcW w:w="4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保证金：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000元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采购单位：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河南省鹤壁市中级人民法院</w:t>
            </w:r>
          </w:p>
        </w:tc>
        <w:tc>
          <w:tcPr>
            <w:tcW w:w="4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联系人(联系电话)：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贾先生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 xml:space="preserve">0392-3380760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采购代理机构：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河南省机电设备招标股份有限公司</w:t>
            </w:r>
          </w:p>
        </w:tc>
        <w:tc>
          <w:tcPr>
            <w:tcW w:w="4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联系人(联系电话)：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王先生 18839216919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 w:ascii="宋体" w:hAnsi="宋体" w:eastAsia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采购内容：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详见采购项目内容及清单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分包情况：不分包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0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推荐供应商名单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河南恒泰电梯工程有限公司、鹤壁市万科电梯有限公司、濮阳市启德电梯安装服务有限公司。</w:t>
            </w:r>
          </w:p>
          <w:p>
            <w:pPr>
              <w:widowControl/>
              <w:spacing w:line="400" w:lineRule="exact"/>
              <w:jc w:val="both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推荐理由：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eastAsia="zh-CN"/>
              </w:rPr>
              <w:t>符合招标要求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0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评审结果：</w:t>
            </w:r>
          </w:p>
          <w:p>
            <w:pPr>
              <w:widowControl/>
              <w:spacing w:line="400" w:lineRule="exact"/>
              <w:ind w:firstLine="480" w:firstLineChars="200"/>
              <w:jc w:val="both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成交供应商：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河南恒泰电梯工程有限公司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ind w:firstLine="480" w:firstLineChars="200"/>
              <w:jc w:val="both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中标金额：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486000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元</w:t>
            </w:r>
          </w:p>
          <w:p>
            <w:pPr>
              <w:widowControl/>
              <w:spacing w:line="400" w:lineRule="exact"/>
              <w:ind w:firstLine="480" w:firstLineChars="200"/>
              <w:jc w:val="both"/>
              <w:rPr>
                <w:rFonts w:hint="eastAsia" w:eastAsiaTheme="maj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址：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eastAsia="zh-CN"/>
              </w:rPr>
              <w:t>鹤壁市淇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滨区黎阳路鹤壁市红旗建材有限公司商业楼1-3层南第2户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both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highlight w:val="none"/>
              </w:rPr>
              <w:t>评审时间： 201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highlight w:val="none"/>
              </w:rPr>
              <w:t>日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highlight w:val="none"/>
              </w:rPr>
              <w:t>时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highlight w:val="none"/>
              </w:rPr>
              <w:t>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both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highlight w:val="none"/>
              </w:rPr>
              <w:t>评审地点：鹤壁市公共资源交易中心第一评标室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谈判小组成员：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李峰、魏素云、李水安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0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公示媒体：《河南省政府采购网》、《鹤壁市政府采购网》、《鹤壁市公共资源交易中心网》</w:t>
            </w:r>
          </w:p>
          <w:p>
            <w:pPr>
              <w:widowControl/>
              <w:spacing w:line="400" w:lineRule="exact"/>
              <w:jc w:val="both"/>
              <w:rPr>
                <w:rFonts w:cs="宋体" w:asciiTheme="majorEastAsia" w:hAnsiTheme="majorEastAsia" w:eastAsiaTheme="majorEastAsia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公示时间：201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日</w:t>
            </w:r>
            <w:bookmarkStart w:id="1" w:name="_GoBack"/>
            <w:bookmarkEnd w:id="1"/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24954D3"/>
    <w:rsid w:val="000348FD"/>
    <w:rsid w:val="000666DB"/>
    <w:rsid w:val="00070619"/>
    <w:rsid w:val="000772D4"/>
    <w:rsid w:val="00087062"/>
    <w:rsid w:val="000B472F"/>
    <w:rsid w:val="000B61C4"/>
    <w:rsid w:val="001560A5"/>
    <w:rsid w:val="00161C13"/>
    <w:rsid w:val="00193E6C"/>
    <w:rsid w:val="001A31B5"/>
    <w:rsid w:val="001B39A9"/>
    <w:rsid w:val="001D4829"/>
    <w:rsid w:val="00217726"/>
    <w:rsid w:val="00237BEB"/>
    <w:rsid w:val="0024659F"/>
    <w:rsid w:val="002A5F9A"/>
    <w:rsid w:val="002B3931"/>
    <w:rsid w:val="003852AB"/>
    <w:rsid w:val="003B20F6"/>
    <w:rsid w:val="003C44A2"/>
    <w:rsid w:val="00425656"/>
    <w:rsid w:val="00430592"/>
    <w:rsid w:val="00446E67"/>
    <w:rsid w:val="004D2BB2"/>
    <w:rsid w:val="004F0703"/>
    <w:rsid w:val="00504907"/>
    <w:rsid w:val="0051030D"/>
    <w:rsid w:val="00533D82"/>
    <w:rsid w:val="005A6C1E"/>
    <w:rsid w:val="005C7291"/>
    <w:rsid w:val="005C7D65"/>
    <w:rsid w:val="005E26AE"/>
    <w:rsid w:val="005F1035"/>
    <w:rsid w:val="00601B69"/>
    <w:rsid w:val="006319F7"/>
    <w:rsid w:val="006474B7"/>
    <w:rsid w:val="0065051B"/>
    <w:rsid w:val="00653AC0"/>
    <w:rsid w:val="00654461"/>
    <w:rsid w:val="006959C2"/>
    <w:rsid w:val="006D1052"/>
    <w:rsid w:val="006D2431"/>
    <w:rsid w:val="00721F92"/>
    <w:rsid w:val="0073035B"/>
    <w:rsid w:val="007517AB"/>
    <w:rsid w:val="007A643B"/>
    <w:rsid w:val="00831D41"/>
    <w:rsid w:val="00845DF8"/>
    <w:rsid w:val="00886966"/>
    <w:rsid w:val="00896616"/>
    <w:rsid w:val="008B5DB5"/>
    <w:rsid w:val="008E5D84"/>
    <w:rsid w:val="009077A8"/>
    <w:rsid w:val="009327E6"/>
    <w:rsid w:val="009505B1"/>
    <w:rsid w:val="0099330A"/>
    <w:rsid w:val="009D4A5B"/>
    <w:rsid w:val="009E4DBB"/>
    <w:rsid w:val="00A53867"/>
    <w:rsid w:val="00A71A03"/>
    <w:rsid w:val="00AB2FCF"/>
    <w:rsid w:val="00AC3B95"/>
    <w:rsid w:val="00AD47E7"/>
    <w:rsid w:val="00AF46BD"/>
    <w:rsid w:val="00B0549E"/>
    <w:rsid w:val="00B339EE"/>
    <w:rsid w:val="00B50F23"/>
    <w:rsid w:val="00B54215"/>
    <w:rsid w:val="00B94143"/>
    <w:rsid w:val="00BF0065"/>
    <w:rsid w:val="00C06F3A"/>
    <w:rsid w:val="00C93F04"/>
    <w:rsid w:val="00CA7FFA"/>
    <w:rsid w:val="00D85911"/>
    <w:rsid w:val="00DA6B13"/>
    <w:rsid w:val="00E153BB"/>
    <w:rsid w:val="00EA13B9"/>
    <w:rsid w:val="00EC41AE"/>
    <w:rsid w:val="00F36E41"/>
    <w:rsid w:val="00F4411A"/>
    <w:rsid w:val="00F66CF8"/>
    <w:rsid w:val="00FE3BE1"/>
    <w:rsid w:val="024954D3"/>
    <w:rsid w:val="06096ED9"/>
    <w:rsid w:val="0C022584"/>
    <w:rsid w:val="0E0D6565"/>
    <w:rsid w:val="101E79DB"/>
    <w:rsid w:val="119763AE"/>
    <w:rsid w:val="169F60A2"/>
    <w:rsid w:val="2A681F06"/>
    <w:rsid w:val="2D8E29A7"/>
    <w:rsid w:val="33173C63"/>
    <w:rsid w:val="36A70A14"/>
    <w:rsid w:val="46A049C9"/>
    <w:rsid w:val="51225751"/>
    <w:rsid w:val="61EB40A9"/>
    <w:rsid w:val="69C072BC"/>
    <w:rsid w:val="6ECA0742"/>
    <w:rsid w:val="6F2973D8"/>
    <w:rsid w:val="7EB85E82"/>
    <w:rsid w:val="7FBA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664</Characters>
  <Lines>5</Lines>
  <Paragraphs>1</Paragraphs>
  <TotalTime>8</TotalTime>
  <ScaleCrop>false</ScaleCrop>
  <LinksUpToDate>false</LinksUpToDate>
  <CharactersWithSpaces>779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2016-01-29T02:48:00Z</dcterms:created>
  <dc:creator>Administrator</dc:creator>
  <cp:lastModifiedBy>ゞ嶶.. 笶ゞ</cp:lastModifiedBy>
  <cp:lastPrinted>2019-03-15T03:43:00Z</cp:lastPrinted>
  <dcterms:modified xsi:type="dcterms:W3CDTF">2019-03-15T03:52:07Z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